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039" w:rsidRDefault="00D1742C">
      <w:r w:rsidRPr="00D1742C">
        <w:rPr>
          <w:noProof/>
          <w:lang w:eastAsia="ru-RU"/>
        </w:rPr>
        <w:drawing>
          <wp:inline distT="0" distB="0" distL="0" distR="0">
            <wp:extent cx="5940425" cy="8400614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42C" w:rsidRDefault="00D1742C"/>
    <w:p w:rsidR="00D1742C" w:rsidRDefault="00D1742C"/>
    <w:p w:rsidR="00D1742C" w:rsidRDefault="00D1742C">
      <w:r w:rsidRPr="00D1742C">
        <w:rPr>
          <w:noProof/>
          <w:lang w:eastAsia="ru-RU"/>
        </w:rPr>
        <w:lastRenderedPageBreak/>
        <w:drawing>
          <wp:inline distT="0" distB="0" distL="0" distR="0">
            <wp:extent cx="5940425" cy="8400614"/>
            <wp:effectExtent l="0" t="0" r="317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42C" w:rsidRDefault="00D1742C"/>
    <w:p w:rsidR="00D1742C" w:rsidRDefault="00D1742C"/>
    <w:p w:rsidR="00D1742C" w:rsidRDefault="00D1742C" w:rsidP="00D1742C">
      <w:pPr>
        <w:pStyle w:val="ConsTitle"/>
        <w:tabs>
          <w:tab w:val="left" w:pos="1276"/>
        </w:tabs>
        <w:ind w:left="5400"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УТВЕРЖДЕН</w:t>
      </w:r>
    </w:p>
    <w:p w:rsidR="00D1742C" w:rsidRDefault="00D1742C" w:rsidP="00D1742C">
      <w:pPr>
        <w:pStyle w:val="ConsTitle"/>
        <w:tabs>
          <w:tab w:val="left" w:pos="1276"/>
        </w:tabs>
        <w:ind w:left="5400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постановлением Администрации</w:t>
      </w:r>
    </w:p>
    <w:p w:rsidR="00D1742C" w:rsidRDefault="00D1742C" w:rsidP="00D1742C">
      <w:pPr>
        <w:pStyle w:val="ConsTitle"/>
        <w:tabs>
          <w:tab w:val="left" w:pos="1276"/>
        </w:tabs>
        <w:ind w:left="5400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</w:t>
      </w:r>
      <w:proofErr w:type="spellStart"/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районаЧелябинской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области</w:t>
      </w:r>
      <w:proofErr w:type="gramEnd"/>
    </w:p>
    <w:p w:rsidR="00D1742C" w:rsidRPr="00A019A0" w:rsidRDefault="00D1742C" w:rsidP="00D1742C">
      <w:pPr>
        <w:pStyle w:val="ConsTitle"/>
        <w:tabs>
          <w:tab w:val="left" w:pos="1276"/>
        </w:tabs>
        <w:ind w:left="5400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 </w:t>
      </w:r>
      <w:r w:rsidRPr="00CF6C5D">
        <w:rPr>
          <w:rFonts w:ascii="Times New Roman" w:hAnsi="Times New Roman" w:cs="Times New Roman"/>
          <w:b w:val="0"/>
          <w:bCs w:val="0"/>
          <w:sz w:val="28"/>
          <w:szCs w:val="28"/>
          <w:u w:val="single"/>
        </w:rPr>
        <w:t>20.01.2021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№ </w:t>
      </w:r>
      <w:r w:rsidRPr="00CF6C5D">
        <w:rPr>
          <w:rFonts w:ascii="Times New Roman" w:hAnsi="Times New Roman" w:cs="Times New Roman"/>
          <w:b w:val="0"/>
          <w:bCs w:val="0"/>
          <w:sz w:val="28"/>
          <w:szCs w:val="28"/>
          <w:u w:val="single"/>
        </w:rPr>
        <w:t>44-п</w:t>
      </w:r>
    </w:p>
    <w:p w:rsidR="00D1742C" w:rsidRDefault="00D1742C" w:rsidP="00D1742C">
      <w:pPr>
        <w:spacing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Административный регламент</w:t>
      </w:r>
    </w:p>
    <w:p w:rsidR="00D1742C" w:rsidRDefault="00D1742C" w:rsidP="00D1742C">
      <w:pPr>
        <w:spacing w:line="240" w:lineRule="auto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предоставления муниципальной услуги «Информационное обеспечение юридических и физических лиц в соответствии с их обращениями (запросами), предоставление архивных справок, архивных выписок и копий архивных документов»</w:t>
      </w:r>
    </w:p>
    <w:p w:rsidR="00D1742C" w:rsidRDefault="00D1742C" w:rsidP="00D1742C">
      <w:pPr>
        <w:spacing w:after="0" w:line="240" w:lineRule="auto"/>
        <w:rPr>
          <w:rFonts w:ascii="Times New Roman" w:hAnsi="Times New Roman"/>
          <w:sz w:val="28"/>
        </w:rPr>
      </w:pPr>
    </w:p>
    <w:p w:rsidR="00D1742C" w:rsidRDefault="00D1742C" w:rsidP="00D1742C">
      <w:pPr>
        <w:spacing w:after="0" w:line="240" w:lineRule="auto"/>
        <w:jc w:val="center"/>
        <w:rPr>
          <w:rFonts w:ascii="Times New Roman" w:hAnsi="Times New Roman"/>
          <w:sz w:val="28"/>
        </w:rPr>
      </w:pPr>
      <w:smartTag w:uri="urn:schemas-microsoft-com:office:smarttags" w:element="place">
        <w:r>
          <w:rPr>
            <w:rFonts w:ascii="Times New Roman" w:hAnsi="Times New Roman"/>
            <w:sz w:val="28"/>
            <w:lang w:val="en-US"/>
          </w:rPr>
          <w:t>I</w:t>
        </w:r>
        <w:r>
          <w:rPr>
            <w:rFonts w:ascii="Times New Roman" w:hAnsi="Times New Roman"/>
            <w:sz w:val="28"/>
          </w:rPr>
          <w:t>.</w:t>
        </w:r>
      </w:smartTag>
      <w:r>
        <w:rPr>
          <w:rFonts w:ascii="Times New Roman" w:hAnsi="Times New Roman"/>
          <w:sz w:val="28"/>
        </w:rPr>
        <w:t xml:space="preserve"> Общие положения</w:t>
      </w:r>
    </w:p>
    <w:p w:rsidR="00D1742C" w:rsidRDefault="00D1742C" w:rsidP="00D1742C">
      <w:pPr>
        <w:spacing w:line="240" w:lineRule="auto"/>
        <w:jc w:val="center"/>
        <w:rPr>
          <w:rFonts w:ascii="Times New Roman" w:hAnsi="Times New Roman"/>
          <w:sz w:val="28"/>
        </w:rPr>
      </w:pP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1.  Административный регламент предоставления  архивным отделом Администрации </w:t>
      </w:r>
      <w:proofErr w:type="spellStart"/>
      <w:r>
        <w:rPr>
          <w:rFonts w:ascii="Times New Roman" w:hAnsi="Times New Roman"/>
          <w:sz w:val="28"/>
        </w:rPr>
        <w:t>Брединского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Челябинской области муниципальной услуги: </w:t>
      </w:r>
      <w:r>
        <w:rPr>
          <w:rFonts w:ascii="Times New Roman" w:hAnsi="Times New Roman"/>
          <w:sz w:val="28"/>
          <w:szCs w:val="28"/>
        </w:rPr>
        <w:t>«Информационное обеспечение юридических и физических лиц в соответствии с их обращениями (запросами), предоставление архивных справок, архивных выписок и копий архивных документов»</w:t>
      </w:r>
      <w:r>
        <w:rPr>
          <w:rFonts w:ascii="Times New Roman" w:hAnsi="Times New Roman"/>
          <w:sz w:val="28"/>
        </w:rPr>
        <w:t xml:space="preserve"> (далее именуется – муниципальная услуга) определяет сроки и последовательность выполнения административных процедур при предоставлении муниципальной услуги архивным отделом Администрации </w:t>
      </w:r>
      <w:proofErr w:type="spellStart"/>
      <w:r>
        <w:rPr>
          <w:rFonts w:ascii="Times New Roman" w:hAnsi="Times New Roman"/>
          <w:sz w:val="28"/>
        </w:rPr>
        <w:t>Брединского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Челябинской области (далее именуется - архивный отдел), порядок взаимодействия архивного отдела с органами местного самоуправления, а также взаимодействия с заявителями при предоставлении муниципальной услуги.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2.  Целью разработки настоящего Административного регламента предоставления муниципальной услуги (далее именуется - Административный регламент) является повышение качества предоставления муниципальной услуги, в том числе: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1)  определение должностных лиц, ответственных за </w:t>
      </w:r>
      <w:proofErr w:type="gramStart"/>
      <w:r>
        <w:rPr>
          <w:rFonts w:ascii="Times New Roman" w:hAnsi="Times New Roman"/>
          <w:sz w:val="28"/>
        </w:rPr>
        <w:t>выполнение  отдельных</w:t>
      </w:r>
      <w:proofErr w:type="gramEnd"/>
      <w:r>
        <w:rPr>
          <w:rFonts w:ascii="Times New Roman" w:hAnsi="Times New Roman"/>
          <w:sz w:val="28"/>
        </w:rPr>
        <w:t xml:space="preserve"> административных процедур и административных действий;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2)  упорядочение административных процедур;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3)  устранение избыточных административных процедур;      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4)  сокращение количества документов, представляемых заявителями для предоставления муниципальной услуги;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5)  сокращение срока предоставления муниципальной услуги, а также сроков исполнения отдельных административных процедур в процессе предоставления муниципальной услуги.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3.  Основанием для разработки настоящего Административного регламента являются следующие нормативные правовые акты: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    1) Федеральный закон от 22 октября 2004 года № 125-ФЗ «Об архивном деле в Российской Федерации»;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2) Федеральный закон от 27 июля 2010 года № 210-ФЗ «Об организации предоставления государственных и муниципальных услуг»;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3) Закон Челябинской области от 22.09.2005 </w:t>
      </w:r>
      <w:proofErr w:type="gramStart"/>
      <w:r>
        <w:rPr>
          <w:rFonts w:ascii="Times New Roman" w:hAnsi="Times New Roman"/>
          <w:sz w:val="28"/>
        </w:rPr>
        <w:t>года  №</w:t>
      </w:r>
      <w:proofErr w:type="gramEnd"/>
      <w:r>
        <w:rPr>
          <w:rFonts w:ascii="Times New Roman" w:hAnsi="Times New Roman"/>
          <w:sz w:val="28"/>
        </w:rPr>
        <w:t xml:space="preserve"> 405-ЗО «Об архивном деле в Челябинской области»;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4) Закон Челябинской области от 27.10.2005 года № 416-ЗО «О наделении органов местного самоуправления государственными полномочиями по комплектованию, учету, использованию и хранению архивных документов, отнесенных к государственной собственности Челябинской области»;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   5)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Брединского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от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>03.02.2012 года № 62-п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«О порядке разработки и утверждения административных регламентов предоставления муниципальных услуг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Брединского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Челябинской области».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     4.  Административный регламент размещается на официальном сайте </w:t>
      </w:r>
      <w:proofErr w:type="gramStart"/>
      <w:r>
        <w:rPr>
          <w:rFonts w:ascii="Times New Roman" w:hAnsi="Times New Roman"/>
          <w:sz w:val="28"/>
        </w:rPr>
        <w:t xml:space="preserve">Администрации  </w:t>
      </w:r>
      <w:proofErr w:type="spellStart"/>
      <w:r>
        <w:rPr>
          <w:rFonts w:ascii="Times New Roman" w:hAnsi="Times New Roman"/>
          <w:sz w:val="28"/>
        </w:rPr>
        <w:t>Брединского</w:t>
      </w:r>
      <w:proofErr w:type="spellEnd"/>
      <w:proofErr w:type="gramEnd"/>
      <w:r>
        <w:rPr>
          <w:rFonts w:ascii="Times New Roman" w:hAnsi="Times New Roman"/>
          <w:sz w:val="28"/>
        </w:rPr>
        <w:t xml:space="preserve"> муниципального района Челябинской области </w:t>
      </w:r>
      <w:r>
        <w:rPr>
          <w:rFonts w:ascii="Times New Roman" w:hAnsi="Times New Roman"/>
          <w:sz w:val="28"/>
          <w:szCs w:val="28"/>
        </w:rPr>
        <w:t xml:space="preserve">http://www.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bredy</w:t>
      </w:r>
      <w:proofErr w:type="spellEnd"/>
      <w:r>
        <w:rPr>
          <w:rFonts w:ascii="Times New Roman" w:hAnsi="Times New Roman"/>
          <w:sz w:val="28"/>
          <w:szCs w:val="28"/>
        </w:rPr>
        <w:t>74.ru.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5.  Муниципальная услуга предоставляется в отношении </w:t>
      </w:r>
      <w:proofErr w:type="gramStart"/>
      <w:r>
        <w:rPr>
          <w:rFonts w:ascii="Times New Roman" w:hAnsi="Times New Roman"/>
          <w:sz w:val="28"/>
        </w:rPr>
        <w:t>граждан  Российской</w:t>
      </w:r>
      <w:proofErr w:type="gramEnd"/>
      <w:r>
        <w:rPr>
          <w:rFonts w:ascii="Times New Roman" w:hAnsi="Times New Roman"/>
          <w:sz w:val="28"/>
        </w:rPr>
        <w:t xml:space="preserve"> Федерации, иностранных граждан и лиц без гражданства; организаций и общественных объединений; юридических и физических  лиц, имеющих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их  имени (далее именуется - заявители).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</w:p>
    <w:p w:rsidR="00D1742C" w:rsidRDefault="00D1742C" w:rsidP="00D1742C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II. Стандарт предоставления муниципальной услуги</w:t>
      </w:r>
    </w:p>
    <w:p w:rsidR="00D1742C" w:rsidRDefault="00D1742C" w:rsidP="00D1742C">
      <w:pPr>
        <w:spacing w:after="0"/>
        <w:jc w:val="center"/>
        <w:rPr>
          <w:rFonts w:ascii="Times New Roman" w:hAnsi="Times New Roman"/>
          <w:sz w:val="28"/>
        </w:rPr>
      </w:pP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6. Наименование муниципальной услуги – организация информационного обеспечения граждан, организаций и общественных объединений на основе документов Архивного фонда Российской Федерации, находящихся на территории </w:t>
      </w:r>
      <w:proofErr w:type="spellStart"/>
      <w:r>
        <w:rPr>
          <w:rFonts w:ascii="Times New Roman" w:hAnsi="Times New Roman"/>
          <w:sz w:val="28"/>
        </w:rPr>
        <w:t>Брединского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Челябинской области, и других архивных документов.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7.Муниципальная услуга предоставляется архивным отделом Администрации </w:t>
      </w:r>
      <w:proofErr w:type="spellStart"/>
      <w:r>
        <w:rPr>
          <w:rFonts w:ascii="Times New Roman" w:hAnsi="Times New Roman"/>
          <w:sz w:val="28"/>
        </w:rPr>
        <w:t>Брединского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района.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нахождения архивного отдела и почтовый адрес: 457310, поселок Бреды, улица Черемушки, дом 9 (второй этаж).</w:t>
      </w:r>
    </w:p>
    <w:p w:rsidR="00D1742C" w:rsidRDefault="00D1742C" w:rsidP="00D1742C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 (факс) архивного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отдела:   </w:t>
      </w:r>
      <w:proofErr w:type="gramEnd"/>
      <w:r>
        <w:rPr>
          <w:rFonts w:ascii="Times New Roman" w:hAnsi="Times New Roman" w:cs="Times New Roman"/>
          <w:sz w:val="28"/>
          <w:szCs w:val="28"/>
        </w:rPr>
        <w:t>8 (35141) 3-49-69.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Страница архивного отдела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http://bredy74.ru/htmlpages/Show/activities/Arxivnyjotdel</w:t>
      </w:r>
    </w:p>
    <w:p w:rsidR="00D1742C" w:rsidRDefault="00D1742C" w:rsidP="00D1742C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Адрес электронной почты архивного отдела: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bredyarhiv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</w:p>
    <w:p w:rsidR="00D1742C" w:rsidRDefault="00D1742C" w:rsidP="00D1742C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График работы архивного отдела:</w:t>
      </w:r>
    </w:p>
    <w:p w:rsidR="00D1742C" w:rsidRDefault="00D1742C" w:rsidP="00D1742C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понедельник: с 8.00 до 17.00, вторник – пятница: с 9.00 до 17.00.                          Перерыв на обед: с 13.00 до 14.00.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Последняя пятница месяца - санитарный день.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предоставления муниципальной услуги: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вторник, четверг: с 9.00 до 17.00, перерыв на обед: с 13.00 до 14.00.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В предоставлении муниципальной услуги (в части приема документов, необходимых для предоставления муниципальной услуги, и выдачи результата предоставления муниципальной услуги) участвует  областное государственное автономное учреждение «Многофункциональный центр предоставления государственных и муниципальных услуг Челябинской области, расположенный по месту жительства заявителей (далее именуется – Многофункциональный центр) при наличии заключенного соглашения о взаимодействии (далее именуется  –  соглашения о взаимодействии).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Сведения о месте нахождения Многофункционального центра предоставления государственных и муниципальных услуг в </w:t>
      </w:r>
      <w:proofErr w:type="spellStart"/>
      <w:r>
        <w:rPr>
          <w:rFonts w:ascii="Times New Roman" w:hAnsi="Times New Roman"/>
          <w:sz w:val="28"/>
        </w:rPr>
        <w:t>Брединском</w:t>
      </w:r>
      <w:proofErr w:type="spellEnd"/>
      <w:r>
        <w:rPr>
          <w:rFonts w:ascii="Times New Roman" w:hAnsi="Times New Roman"/>
          <w:sz w:val="28"/>
        </w:rPr>
        <w:t xml:space="preserve"> районе, номере </w:t>
      </w:r>
      <w:proofErr w:type="gramStart"/>
      <w:r>
        <w:rPr>
          <w:rFonts w:ascii="Times New Roman" w:hAnsi="Times New Roman"/>
          <w:sz w:val="28"/>
        </w:rPr>
        <w:t>телефона,  адресе</w:t>
      </w:r>
      <w:proofErr w:type="gramEnd"/>
      <w:r>
        <w:rPr>
          <w:rFonts w:ascii="Times New Roman" w:hAnsi="Times New Roman"/>
          <w:sz w:val="28"/>
        </w:rPr>
        <w:t xml:space="preserve"> электронной почты учреждения содержатся в приложении 1 к настоящему Административному регламенту.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8. Правовые основы для предоставления муниципальной услуги: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1)  Закон Российской Федерации от 21 июля 1993 года № 5485-1 «О государственной тайне»;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2) Федеральный закон от 22 октября 2004 года № 125-ФЗ «Об архивном деле в Российской Федерации»;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3) Федеральный закон от 27 июля 2006 года № 149-ФЗ «Об информации, информационных технологиях </w:t>
      </w:r>
      <w:proofErr w:type="gramStart"/>
      <w:r>
        <w:rPr>
          <w:rFonts w:ascii="Times New Roman" w:hAnsi="Times New Roman"/>
          <w:sz w:val="28"/>
        </w:rPr>
        <w:t>и  о</w:t>
      </w:r>
      <w:proofErr w:type="gramEnd"/>
      <w:r>
        <w:rPr>
          <w:rFonts w:ascii="Times New Roman" w:hAnsi="Times New Roman"/>
          <w:sz w:val="28"/>
        </w:rPr>
        <w:t xml:space="preserve"> защите информации»;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4) Постановление Правительства Российской Федерации от 7 июля                      2011 года № 553 «О порядке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5) Указ Президента Российской Федерации от 31 декабря 1993 </w:t>
      </w:r>
      <w:proofErr w:type="gramStart"/>
      <w:r>
        <w:rPr>
          <w:rFonts w:ascii="Times New Roman" w:hAnsi="Times New Roman"/>
          <w:sz w:val="28"/>
        </w:rPr>
        <w:t>года  №</w:t>
      </w:r>
      <w:proofErr w:type="gramEnd"/>
      <w:r>
        <w:rPr>
          <w:rFonts w:ascii="Times New Roman" w:hAnsi="Times New Roman"/>
          <w:sz w:val="28"/>
        </w:rPr>
        <w:t xml:space="preserve"> 2334 «О дополнительных гарантиях прав граждан на информацию»;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6) Приказ Министерства культуры Российский Федерации от 18 января       2007 года № 19 «Об утверждении Правил организации хранения, комплектования, учета и использования документов Архивного фонда </w:t>
      </w:r>
      <w:proofErr w:type="gramStart"/>
      <w:r>
        <w:rPr>
          <w:rFonts w:ascii="Times New Roman" w:hAnsi="Times New Roman"/>
          <w:sz w:val="28"/>
        </w:rPr>
        <w:t>Российской  Федерации</w:t>
      </w:r>
      <w:proofErr w:type="gramEnd"/>
      <w:r>
        <w:rPr>
          <w:rFonts w:ascii="Times New Roman" w:hAnsi="Times New Roman"/>
          <w:sz w:val="28"/>
        </w:rPr>
        <w:t xml:space="preserve"> и других архивных документов в государственных и муниципальных архивах, музеях и библиотеках, организациях Российской академии наук»;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7) Приказ Министерства культуры Российской Федерации от 22 декабря 2011 года № 1216 «Об утверждении Административного регламента по предоставлению Федеральным архивным </w:t>
      </w:r>
      <w:proofErr w:type="gramStart"/>
      <w:r>
        <w:rPr>
          <w:rFonts w:ascii="Times New Roman" w:hAnsi="Times New Roman"/>
          <w:sz w:val="28"/>
        </w:rPr>
        <w:t>агентством  государственной</w:t>
      </w:r>
      <w:proofErr w:type="gramEnd"/>
      <w:r>
        <w:rPr>
          <w:rFonts w:ascii="Times New Roman" w:hAnsi="Times New Roman"/>
          <w:sz w:val="28"/>
        </w:rPr>
        <w:t xml:space="preserve"> услуги «Организация информационного обеспечения граждан, органов  государственной </w:t>
      </w:r>
      <w:r>
        <w:rPr>
          <w:rFonts w:ascii="Times New Roman" w:hAnsi="Times New Roman"/>
          <w:sz w:val="28"/>
        </w:rPr>
        <w:lastRenderedPageBreak/>
        <w:t>власти, местного самоуправления, организаций и общественных объединений на основе документов Архивного фонда Российской Федерации и других архивных документов»;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8) Устав </w:t>
      </w:r>
      <w:proofErr w:type="spellStart"/>
      <w:r>
        <w:rPr>
          <w:rFonts w:ascii="Times New Roman" w:hAnsi="Times New Roman"/>
          <w:sz w:val="28"/>
        </w:rPr>
        <w:t>Брединского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Челябинской области.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9)</w:t>
      </w:r>
      <w:r>
        <w:rPr>
          <w:rFonts w:ascii="Times New Roman" w:hAnsi="Times New Roman"/>
          <w:sz w:val="28"/>
          <w:szCs w:val="28"/>
        </w:rPr>
        <w:t xml:space="preserve"> Положение об архивном отделе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утвержденное постановлением Главы </w:t>
      </w:r>
      <w:proofErr w:type="spellStart"/>
      <w:r>
        <w:rPr>
          <w:rFonts w:ascii="Times New Roman" w:hAnsi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Челябинской области от 10.10.2007 года № 843-п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   (</w:t>
      </w:r>
      <w:proofErr w:type="gramEnd"/>
      <w:r>
        <w:rPr>
          <w:rFonts w:ascii="Times New Roman" w:hAnsi="Times New Roman"/>
          <w:sz w:val="28"/>
          <w:szCs w:val="28"/>
        </w:rPr>
        <w:t xml:space="preserve">в ред. постановлений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от 17.10.2014 №641-п, от 29.05.2015 №322-п, от 27.05.2019 №349-п).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9.  Результатом предоставления муниципальной услуги являются: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информационные письма;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архивные справки;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архивные выписки;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 архивные копии;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5) тематические перечни;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6) тематические подборки копий архивных документов;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7) </w:t>
      </w:r>
      <w:proofErr w:type="gramStart"/>
      <w:r>
        <w:rPr>
          <w:rFonts w:ascii="Times New Roman" w:hAnsi="Times New Roman"/>
          <w:sz w:val="28"/>
        </w:rPr>
        <w:t>тематические  обзоры</w:t>
      </w:r>
      <w:proofErr w:type="gramEnd"/>
      <w:r>
        <w:rPr>
          <w:rFonts w:ascii="Times New Roman" w:hAnsi="Times New Roman"/>
          <w:sz w:val="28"/>
        </w:rPr>
        <w:t xml:space="preserve"> архивных документов;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8) ответы об отсутствии запрашиваемых сведений;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9) рекомендации о дальнейших путях поиска необходимой информации;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10) уведомления о направлении соответствующих запросов на исполнение по принадлежности в другие органы и организации.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Срок исполнения запроса социально-правового характера не должен превышать 30 календарных дней со дня регистрации запроса. С разрешения начальника архивного отдела этот срок может быть при необходимости продлен, с обязательным уведомлением об этом заявителя.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исполнения запроса по научно-справочному аппарату архивного отдела - не более 15 календарных дней со дня его регистрации.</w:t>
      </w:r>
      <w:r>
        <w:rPr>
          <w:rFonts w:ascii="Times New Roman" w:hAnsi="Times New Roman"/>
          <w:sz w:val="23"/>
          <w:szCs w:val="23"/>
        </w:rPr>
        <w:t xml:space="preserve">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 исполнения запроса, связанный с предоставлением информации по определенной проблеме, теме, событию, факту (тематические запросы), не должен превышать 30 календарных дней со дня регистрации запроса.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Тематический запрос государственного органа или органа </w:t>
      </w:r>
      <w:proofErr w:type="gramStart"/>
      <w:r>
        <w:rPr>
          <w:rFonts w:ascii="Times New Roman" w:hAnsi="Times New Roman"/>
          <w:sz w:val="28"/>
          <w:szCs w:val="28"/>
        </w:rPr>
        <w:t>местного  самоуправления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, связанный с исполнением ими своих функций, рассматривается в первоочередном порядке в установленные законодательством, либо в согласованные с ним сроки.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</w:rPr>
        <w:t xml:space="preserve">          11.  Для получения муниципальной услуги заявитель представляет в архивный отдел следующие документы: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1) запрос, в котором должны быть указаны: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наименование юридического лица на бланке организации;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для граждан -     фамилия, имя, отчество (последнее при наличии);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почтовый и/или электронный адрес заявителя;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интересующие заявителя тема, вопрос, событие, факт, сведения и хронологические рамки запрашиваемой информации;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 форма получения заявителем информации (информационное письмо, архивная справка, архивные копии, тематический перечень, тематический обзор документов);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личная подпись гражданина или подпись должностного лица;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дата отправления;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        2) документы, подтверждающие полномочия заявителя, предусмотренные законодательством Российской Федерации (для истребования сведений, содержащих персональные данные о третьих лицах).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</w:rPr>
        <w:t xml:space="preserve">           12. При предоставлении муниципальной услуги архивный отдел, предоставляющий муниципальную услугу, не вправе требовать от заявителя: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                               с предоставлением муниципальной услуги;</w:t>
      </w:r>
    </w:p>
    <w:p w:rsidR="00D1742C" w:rsidRDefault="00D1742C" w:rsidP="00D1742C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предоставления документов и информации, которые в соответствии                              с нормативными правовыми актами Российской Федерации, нормативными правовыми актами Челябинской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части 6 статьи 7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13.  Документы, указанные в пункте 11 настоящего Административного регламента, заявитель представляет в архивный отдел, предоставляющего муниципальную услугу: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1) посредством личного обращения;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2) по почте;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3) по факсу;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4) по электронной почте.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Документы, указанные в пункте 11 настоящего Административного регламента, могут быть также представлены заявителем через Многофункциональный центр.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14. Основания для отказа в приеме документов и для приостановления предоставления муниципальной </w:t>
      </w:r>
      <w:proofErr w:type="gramStart"/>
      <w:r>
        <w:rPr>
          <w:rFonts w:ascii="Times New Roman" w:hAnsi="Times New Roman"/>
          <w:sz w:val="28"/>
        </w:rPr>
        <w:t>услуги  отсутствуют</w:t>
      </w:r>
      <w:proofErr w:type="gramEnd"/>
      <w:r>
        <w:rPr>
          <w:rFonts w:ascii="Times New Roman" w:hAnsi="Times New Roman"/>
          <w:sz w:val="28"/>
        </w:rPr>
        <w:t>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15. В предоставлении муниципальной услуги отказывается в следующих случаях: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1) если запросы заявителей не содержат наименования юридического лица (для гражданина – фамилия, имя, отчество (последнее при наличии</w:t>
      </w:r>
      <w:proofErr w:type="gramStart"/>
      <w:r>
        <w:rPr>
          <w:rFonts w:ascii="Times New Roman" w:hAnsi="Times New Roman"/>
          <w:sz w:val="28"/>
        </w:rPr>
        <w:t>),  почтового</w:t>
      </w:r>
      <w:proofErr w:type="gramEnd"/>
      <w:r>
        <w:rPr>
          <w:rFonts w:ascii="Times New Roman" w:hAnsi="Times New Roman"/>
          <w:sz w:val="28"/>
        </w:rPr>
        <w:t xml:space="preserve"> и/или электронного адреса заявителя;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      2) если в запросе заявителя отсутствуют необходимые сведения для проведения поисковой работы;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3) если запрос заявителя не поддается прочтению. В этом случае </w:t>
      </w:r>
      <w:proofErr w:type="gramStart"/>
      <w:r>
        <w:rPr>
          <w:rFonts w:ascii="Times New Roman" w:hAnsi="Times New Roman"/>
          <w:sz w:val="28"/>
        </w:rPr>
        <w:t>ответ  на</w:t>
      </w:r>
      <w:proofErr w:type="gramEnd"/>
      <w:r>
        <w:rPr>
          <w:rFonts w:ascii="Times New Roman" w:hAnsi="Times New Roman"/>
          <w:sz w:val="28"/>
        </w:rPr>
        <w:t xml:space="preserve"> запрос не дается, и он не подлежит рассмотрению, о чем  сообщается гражданину, направившему запрос, если его фамилия и почтовый адрес  поддаются прочтению;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4)  если ответ по существу поставленного в нем вопроса не может быть дан без разглашения сведений, составляющих государственную или иную охраняемую федеральным законом тайну. В этом случае заявителю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D1742C" w:rsidRDefault="00D1742C" w:rsidP="00D1742C">
      <w:pPr>
        <w:spacing w:after="0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Указанная информация может быть предоставлена только при наличии у заявителя документально подтвержденных прав на получение сведений, содержащих государственную тайну и/или конфиденциальную информацию;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5) если в запросе обжалуется судебное решение;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6) если в запросе содержится вопрос, на который заявителю ранее многократно давались письменные ответы по существу, и при этом не приводятся новые доводы или обстоятельства. Начальник архивного отдела, предоставляющего муниципальную услугу, или уполномоченное на то лицо вправе принять решение о безосновательности очередного запроса и прекращении переписки по данному вопросу при условии, что указанный запрос и ранее направляемые запросы направлялись в архивный отдел, предоставляющий услугу, или одному и тому же должностному лицу. О данном решении уведомляется заявитель, направивший обращение;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7) если в запросе содержатся нецензурные, либо </w:t>
      </w:r>
      <w:proofErr w:type="gramStart"/>
      <w:r>
        <w:rPr>
          <w:rFonts w:ascii="Times New Roman" w:hAnsi="Times New Roman"/>
          <w:sz w:val="28"/>
        </w:rPr>
        <w:t>оскорбительные  выражения</w:t>
      </w:r>
      <w:proofErr w:type="gramEnd"/>
      <w:r>
        <w:rPr>
          <w:rFonts w:ascii="Times New Roman" w:hAnsi="Times New Roman"/>
          <w:sz w:val="28"/>
        </w:rPr>
        <w:t xml:space="preserve">, угрозы жизни, здоровью и имуществу должностного лица, а также членов его семьи. Должностное лицо вправе оставить запрос без ответа по сути поставленных в нем вопросов и сообщить заявителю, направившему его, о недопустимости злоупотребления правом; 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8) отсутствие у заявителя документов, подтверждающих его полномочия выступать от имени третьих лиц.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16.  Архивный отдел, предоставляющий муниципальную услугу, при наличии у него соответствующих архивных документов обязан бесплатно предоставлять заявителю оформленные в установленном порядке архивные справки или копии архивных документов, связанные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Предоставление документов по запросам заявителей иного характера, поступившим в архивный отдел, наделенный полномочиями по хранению, комплектованию, учету и использованию архивных документов, отнесенных к государственной собственности Челябинской области и находящихся на </w:t>
      </w:r>
      <w:r>
        <w:rPr>
          <w:rFonts w:ascii="Times New Roman" w:hAnsi="Times New Roman"/>
          <w:sz w:val="28"/>
        </w:rPr>
        <w:lastRenderedPageBreak/>
        <w:t xml:space="preserve">территории </w:t>
      </w:r>
      <w:proofErr w:type="spellStart"/>
      <w:r>
        <w:rPr>
          <w:rFonts w:ascii="Times New Roman" w:hAnsi="Times New Roman"/>
          <w:sz w:val="28"/>
        </w:rPr>
        <w:t>Брединского</w:t>
      </w:r>
      <w:proofErr w:type="spellEnd"/>
      <w:r>
        <w:rPr>
          <w:rFonts w:ascii="Times New Roman" w:hAnsi="Times New Roman"/>
          <w:sz w:val="28"/>
        </w:rPr>
        <w:t xml:space="preserve"> района, а также муниципальной собственности осуществляются бесплатно.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17.  Максимальный срок ожидания в очереди при подаче документов, необходимых для предоставления муниципальной услуги, и при получении результата предоставления муниципальной услуги не должен превышать                      15 минут.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18.  Срок регистрации запроса о предоставлении муниципальной </w:t>
      </w:r>
      <w:proofErr w:type="gramStart"/>
      <w:r>
        <w:rPr>
          <w:rFonts w:ascii="Times New Roman" w:hAnsi="Times New Roman"/>
          <w:sz w:val="28"/>
        </w:rPr>
        <w:t>услуги  не</w:t>
      </w:r>
      <w:proofErr w:type="gramEnd"/>
      <w:r>
        <w:rPr>
          <w:rFonts w:ascii="Times New Roman" w:hAnsi="Times New Roman"/>
          <w:sz w:val="28"/>
        </w:rPr>
        <w:t xml:space="preserve"> должен превышать 1 календарного дня со дня его поступления в архивный отдел.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19. Информирование заявителей о предоставлении муниципальной услуги осуществляется следующими способами: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1) на первичной консультации в архивном отделе;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2) по телефону архивного отдела;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3) на информационном стенде в архивном отделе;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4) по письменному обращению в архивный отдел;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5) по электронной почте архивного отдела;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6) на странице архивного отдела, расположенной на официальном сайте Администрации </w:t>
      </w:r>
      <w:proofErr w:type="spellStart"/>
      <w:r>
        <w:rPr>
          <w:rFonts w:ascii="Times New Roman" w:hAnsi="Times New Roman"/>
          <w:sz w:val="28"/>
        </w:rPr>
        <w:t>Брединского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7) на информационном стенде, расположенном в здании Многофункционального центра;</w:t>
      </w:r>
    </w:p>
    <w:p w:rsidR="00D1742C" w:rsidRDefault="00D1742C" w:rsidP="00D1742C">
      <w:pPr>
        <w:pStyle w:val="Default"/>
        <w:spacing w:line="276" w:lineRule="auto"/>
        <w:jc w:val="both"/>
        <w:rPr>
          <w:shd w:val="clear" w:color="auto" w:fill="FFFFFF"/>
        </w:rPr>
      </w:pPr>
      <w:r>
        <w:rPr>
          <w:sz w:val="28"/>
        </w:rPr>
        <w:t xml:space="preserve">          20. </w:t>
      </w:r>
      <w:r>
        <w:rPr>
          <w:rFonts w:eastAsiaTheme="minorHAnsi"/>
          <w:sz w:val="28"/>
          <w:szCs w:val="28"/>
          <w:lang w:eastAsia="en-US"/>
        </w:rPr>
        <w:t>Требования к помещениям, в которых предоставляется муниципальная услуга, к месту ожидания, местам для заполнения запросов о предоставлении муниципальной услуги, информационным стендам, в том числе к обеспечению доступности для инвалидов</w:t>
      </w:r>
      <w:r>
        <w:rPr>
          <w:shd w:val="clear" w:color="auto" w:fill="FFFFFF"/>
        </w:rPr>
        <w:t>.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1)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здании, в котором предоставляется муниципальная услуга, создаются условия для прохода инвалидов.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физическими возможностями при необходимости оказывается помощь по передвижению в помещениях;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2) места предоставления муниципальной услуги оборудуются автоматической пожарной сигнализацией, и средствами пожаротушения;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3) в архивном отделе должен быть размещен информационный стенд, оборудовано место для ожидания, доступные места общего пользования (туалет) и хранения верхней одежды посетителей.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информационном стенде размещается следующая информация: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текст настоящего административного регламента;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блок-схема, наглядно </w:t>
      </w:r>
      <w:proofErr w:type="gramStart"/>
      <w:r>
        <w:rPr>
          <w:rFonts w:ascii="Times New Roman" w:hAnsi="Times New Roman"/>
          <w:sz w:val="28"/>
          <w:szCs w:val="28"/>
        </w:rPr>
        <w:t>отображающая  последовательность</w:t>
      </w:r>
      <w:proofErr w:type="gramEnd"/>
      <w:r>
        <w:rPr>
          <w:rFonts w:ascii="Times New Roman" w:hAnsi="Times New Roman"/>
          <w:sz w:val="28"/>
          <w:szCs w:val="28"/>
        </w:rPr>
        <w:t xml:space="preserve"> прохождения всех административных процедур при предоставлении муниципальной услуги;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перечень документов, необходимых для предоставления муниципальной услуги;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образцы оформления запросов о предоставлении муниципальной услуги;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приема заявителей;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персональной страницы архивного отдела на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телефонный номер и адрес электронной почты;</w:t>
      </w:r>
    </w:p>
    <w:p w:rsidR="00D1742C" w:rsidRDefault="00D1742C" w:rsidP="00D1742C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4) </w:t>
      </w:r>
      <w:proofErr w:type="gramStart"/>
      <w:r>
        <w:rPr>
          <w:rFonts w:ascii="Times New Roman" w:hAnsi="Times New Roman"/>
          <w:sz w:val="28"/>
          <w:szCs w:val="28"/>
        </w:rPr>
        <w:t>на персональной страницы</w:t>
      </w:r>
      <w:proofErr w:type="gramEnd"/>
      <w:r>
        <w:rPr>
          <w:rFonts w:ascii="Times New Roman" w:hAnsi="Times New Roman"/>
          <w:sz w:val="28"/>
          <w:szCs w:val="28"/>
        </w:rPr>
        <w:t xml:space="preserve"> архивного отдела на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предоставляющего муниципальную услугу, размещается следующая информация: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текст настоящего Административного регламента;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образцы оформления запросов о предоставлении муниципальной услуги;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</w:rPr>
        <w:t xml:space="preserve">            5) для ожидания приема, заполнения необходимых документов отводится место, оборудованное стулом, столом и обеспеченное писчей бумагой, ручками;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6) помещение, в котором осуществляется прием заявителей, предусматривает: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комфортное расположение заявителя и должностного лица;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возможность и удобство оформления заявителем письменного обращения;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телефонную связь;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возможность копирования документов;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доступ к нормативным правовым актам, регулирующим предоставление муниципальной услуги;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наличие письменных принадлежностей и бумаги формата А4.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</w:rPr>
        <w:t xml:space="preserve">              21.  Требования к форме и характеру взаимодействия должностных лиц архивного отдела, предоставляющего муниципальную услугу, с заявителями: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1) при ответе на телефонные звонки или при личном обращении заявителя должностные лица архивного отдела, </w:t>
      </w:r>
      <w:proofErr w:type="gramStart"/>
      <w:r>
        <w:rPr>
          <w:rFonts w:ascii="Times New Roman" w:hAnsi="Times New Roman"/>
          <w:sz w:val="28"/>
        </w:rPr>
        <w:t>предоставляющего  муниципальную</w:t>
      </w:r>
      <w:proofErr w:type="gramEnd"/>
      <w:r>
        <w:rPr>
          <w:rFonts w:ascii="Times New Roman" w:hAnsi="Times New Roman"/>
          <w:sz w:val="28"/>
        </w:rPr>
        <w:t xml:space="preserve"> услугу, представляются, назвав свою фамилию, имя, отчество, должность, предлагают  представиться собеседнику, выслушивают и уточняют суть вопроса, дают ответ на заданный заявителем вопрос;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2) в конце консультирования (по телефону или лично) должностные лица, осуществляющие консультирование, должны кратко подвести </w:t>
      </w:r>
      <w:proofErr w:type="gramStart"/>
      <w:r>
        <w:rPr>
          <w:rFonts w:ascii="Times New Roman" w:hAnsi="Times New Roman"/>
          <w:sz w:val="28"/>
        </w:rPr>
        <w:t>итоги  и</w:t>
      </w:r>
      <w:proofErr w:type="gramEnd"/>
      <w:r>
        <w:rPr>
          <w:rFonts w:ascii="Times New Roman" w:hAnsi="Times New Roman"/>
          <w:sz w:val="28"/>
        </w:rPr>
        <w:t xml:space="preserve"> перечислить меры, которые должен принять заявитель (кто именно, когда и что должен сделать) по существу поставленных в обращении вопросов;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3) письменный ответ на обращения дается в простой, четкой и понятной форме по существу поставленных в обращении вопросов с указанием фамилии и инициалов, номера телефона должностного лица, подготовившего ответ заявителю.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  <w:t>Письменный ответ на обращение подписывает начальник архивного отдела, предоставляющего муниципальную услугу.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22. Показатели доступности и качества предоставления муниципальной услуги: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          1)  соблюдение сроков и порядка предоставления муниципальной услуги;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2) своевременное полное информирование о муниципальной </w:t>
      </w:r>
      <w:proofErr w:type="gramStart"/>
      <w:r>
        <w:rPr>
          <w:rFonts w:ascii="Times New Roman" w:hAnsi="Times New Roman"/>
          <w:sz w:val="28"/>
        </w:rPr>
        <w:t>услуге  посредством</w:t>
      </w:r>
      <w:proofErr w:type="gramEnd"/>
      <w:r>
        <w:rPr>
          <w:rFonts w:ascii="Times New Roman" w:hAnsi="Times New Roman"/>
          <w:sz w:val="28"/>
        </w:rPr>
        <w:t xml:space="preserve"> способов, предусмотренных пунктом 19 настоящего Административного регламента;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3) количество взаимодействий заявителя с должностными </w:t>
      </w:r>
      <w:proofErr w:type="gramStart"/>
      <w:r>
        <w:rPr>
          <w:rFonts w:ascii="Times New Roman" w:hAnsi="Times New Roman"/>
          <w:sz w:val="28"/>
        </w:rPr>
        <w:t>лицами  архивного</w:t>
      </w:r>
      <w:proofErr w:type="gramEnd"/>
      <w:r>
        <w:rPr>
          <w:rFonts w:ascii="Times New Roman" w:hAnsi="Times New Roman"/>
          <w:sz w:val="28"/>
        </w:rPr>
        <w:t xml:space="preserve"> отдела, предоставляющего муниципальную услугу, при предоставлении  муниципальной услуги и продолжительность таких взаимодействий;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4) количество поступавших жалоб о ненадлежащем качестве предоставления муниципальной услуги;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5) количество выявленных нарушений при предоставлении муниципальной услуги;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6) возможность получения муниципальной услуги с участием Многофункционального центра.</w:t>
      </w:r>
    </w:p>
    <w:p w:rsidR="00D1742C" w:rsidRDefault="00D1742C" w:rsidP="00D1742C">
      <w:pPr>
        <w:spacing w:after="0"/>
        <w:jc w:val="center"/>
        <w:rPr>
          <w:rFonts w:ascii="Times New Roman" w:hAnsi="Times New Roman"/>
          <w:sz w:val="28"/>
        </w:rPr>
      </w:pPr>
    </w:p>
    <w:p w:rsidR="00D1742C" w:rsidRDefault="00D1742C" w:rsidP="00D1742C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</w:t>
      </w:r>
    </w:p>
    <w:p w:rsidR="00D1742C" w:rsidRDefault="00D1742C" w:rsidP="00D1742C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также особенности выполнения административных процедур</w:t>
      </w:r>
    </w:p>
    <w:p w:rsidR="00D1742C" w:rsidRDefault="00D1742C" w:rsidP="00D1742C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</w:t>
      </w:r>
      <w:proofErr w:type="gramStart"/>
      <w:r>
        <w:rPr>
          <w:rFonts w:ascii="Times New Roman" w:hAnsi="Times New Roman"/>
          <w:sz w:val="28"/>
        </w:rPr>
        <w:t>Многофункциональном  центре</w:t>
      </w:r>
      <w:proofErr w:type="gramEnd"/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23. Предоставление муниципальной услуги включает в себя выполнение следующих административных процедур: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1) регистрация запросов заявителей;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2) анализ тематики запросов заявителей;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3) направление запросов заявителей на исполнение по принадлежности. Подготовка и направление ответов заявителям.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Блок-схема предоставления муниципальной услуги приведена в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приложениях  2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, 3 к настоящему Административному регламенту.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24. Регистрация запросов заявителей.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Юридическим фактом для начала административной процедуры является обращение заявителя с документами, предусмотренными                                   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пунктом  11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настоящего Административного регламента, в архивный отдел, предоставляющий муниципальную услугу.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Должностным лицом, ответственным за исполнение административной процедуры, является специалист архивного отдела, предоставляющего муниципальную услугу, ответственный за прием и регистрацию документов заявителя.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Поступившие запросы регистрируются специалистом архивного отдела, предоставляющего муниципальную услугу, ответственным за прием и регистрацию документов заявителя в журнале регистрации запросов юридических и физических лиц.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При поступлении документов, предусмотренных пунктом 11 настоящего Административного регламента по электронной почте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указанные документы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распечатываются на бумажном носителе, и в дальнейшем работа с ними ведется в установленном для письменных запросов порядке. При этом заявителю в течение 3 календарных дней со дня поступления документов, предусмотренных пунктом 11 настоящего Административного регламента, в архивный отдел, предоставляющий муниципальную услугу, по электронной почте направляется уведомление о принятии документов.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После регистрации запросов юридических и физических лиц в журнале регистрации запросов юридических и физических лиц, запросы докладываются начальнику архивного отдела, предоставляющего муниципальную услугу, и передаются должностному лицу, ответственному за анализ тематики запросов заявителей.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Результатом выполнения административной процедуры является регистрация запроса заявителя в журнале регистрации запросов юридических и физических лиц, присвоение ему регистрационного номера и передача документов должностному лицу, ответственному за анализ тематики запросов заявителей.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Максимальный срок выполнения административной процедуры составляет                    3 календарных дня со дня поступления документов в архивный отдел, предоставляющий муниципальную услугу.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</w:t>
      </w:r>
      <w:r>
        <w:rPr>
          <w:rFonts w:ascii="Times New Roman" w:hAnsi="Times New Roman"/>
          <w:sz w:val="28"/>
        </w:rPr>
        <w:tab/>
        <w:t>25.  Особенности организации работы по приему документов в Многофункциональном центре.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</w:t>
      </w:r>
      <w:r>
        <w:rPr>
          <w:rFonts w:ascii="Times New Roman" w:hAnsi="Times New Roman"/>
          <w:sz w:val="28"/>
        </w:rPr>
        <w:tab/>
        <w:t xml:space="preserve">Прием документов, необходимых для предоставления муниципальной услуги, осуществляется сотрудниками Многофункционального центра с последующей их передачей должностным лицам архивного отдела, предоставляющих муниципальную услугу, ответственным за предоставление муниципальной услуги.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26. Сотрудник Многофункционального центра, ответственный за организацию работы по приему документов, необходимых для предоставления муниципальной услуги, при обращении заявителя принимает документы, выполняя при этом следующие действия: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устанавливает личность заявителя на основании паспорта гражданина Российской Федерации и иных документов, удостоверяющих личность заявителя, в соответствии с законодательством Российской Федерации, проверяет полномочия представителя (при обращении представителя заявителя);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проводит первичную проверку представленных документов на предмет соответствия их установленным законодательством Российской Федерации требованиям, удостоверяясь, что: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тексты документов написаны разборчиво;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документах нет подчисток, приписок, зачеркнутых слов и иных неоговоренных исправлений;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документы не имеют серьезных повреждений, наличие которых не позволяет однозначно истолковать их содержание;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осуществляет экспертизу документов, представленных заявителем для получения муниципальной услуги, в том числе сопоставляет представленные заявителем документы с перечнем документов, необходимых для получения муниципальной услуги, указанных в пункте 11 настоящего Административного регламента.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Сотрудник Многофункционального центра, ответственный                                         за организацию работы по приему документов, необходимых для предоставления муниципальной услуги, принимает от заявителя документы, указанные в пункте 11 настоящего Административного регламента.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Ответственный сотрудник Многофункционального центра не позднее                           1 рабочего дня, следующего за днем их приема в Многофункциональном центре, осуществляет доставку сформированного пакета документов в архивный отдел, предоставляющий муниципальную услугу. Должностное лицо архивного отдела, предоставляющего муниципальную услугу, ответственное за предоставление муниципальной услуги в журнале регистрации запросов юридических и физических лиц фиксирует дату приема и количество принятых пакетов документов с указанием фамилии сотрудника Многофункционального центра, сдавшего документы, и должностного лица архивного отдела, предоставляющего муниципальную услугу, ответственного за предоставление муниципальной услуги, принявшего документы.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27. Анализ тематики запросов заявителей.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Юридическим фактом для начала административной процедуры является регистрация запроса заявителя в журнале регистрации запросов юридических и физических лиц, присвоение ему регистрационного номера и передача документов должностным лицам, ответственным за анализ тематики запросов заявителей.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Должностными лицами, ответственными за исполнение административной процедуры, являются специалисты архивного отдела, предоставляющие муниципальную услугу, ответственные за анализ тематики запросов заявителей.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Специалисты архивного отдела, предоставляющие муниципальную услугу, ответственные за анализ тематики запросов заявителей, осуществляют анализ тематики поступивших запросов с использованием имеющихся в архивном отделе, предоставляющего муниципальную услугу, архивных справочников в традиционной и электронной форме, содержащих сведения о местах хранения документов, необходимых для исполнения запросов заявителей. При этом определяется: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1) правомочность получения заявителем запрашиваемой информации с учетом ограничений на предоставление сведений, содержащих государственную тайну и сведения конфиденциального характера;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2) степень полноты сведений, содержащихся в запросе заявителя, необходимых для проведения поисковой работы;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3) местонахождение архивных документов, необходимых для исполнения запроса заявителя;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4) адреса конкретных органов и организаций, куда по принадлежности следует направить на исполнение запрос заявителя.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случае отсутствия в запросе заявителя достаточных данных для организации выявления запрашиваемой информации в архивах, нечетко, неправильно сформулированного запроса специалисты архивного отдела, предоставляющего муниципальную услугу, ответственные за анализ тематики запросов заявителей, письменно запрашивают заявителя об уточнении и дополнении запроса необходимыми для его исполнения сведениями.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 наличии оснований для отказа в предоставлении муниципальной услуги, предусмотренных пунктом 15 настоящего Административного регламента, специалисты, ответственные за анализ тематики запросов заявителей, готовят уведомление об отказе в предоставлении муниципальной услуги, в котором указывают основания для отказа, и направляют его по почте заявителю. Уведомление об отказе в предоставлении муниципальной услуги составляется в письменной форме, подписывается начальником архивного отдела, предоставляющего муниципальную услугу.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Результатом выполнения административной процедуры является: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1) принятие должностными лицами архивного отдела, предоставляющих муниципальную услугу, ответственными за анализ тематики запросов заявителей, решения о подготовке ответа заявителю и передача запроса должностному лицу, ответственному за подготовку и направление ответа заявителю;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2) направление заявителю уведомления об отказе в предоставлении муниципальной услуги;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3) принятие должностным лицом архивного отдела, предоставляющего муниципальную услугу, ответственным за анализ тематики запросов заявителей, решения о необходимости направления запроса на исполнение в другие органы и организации при наличии у них архивных документов, необходимых для исполнения запросов, по принадлежности и передача запроса должностному лицу архивного отдела, предоставляющего муниципальную услугу, ответственному за направление запросов на исполнение в другие органы и организации при наличии у них архивных документов, необходимых для исполнения запросов.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Максимальный срок выполнения административной процедуры составляет 10 календарных дней со дня поступления документов должностному лицу, ответственному за анализ тематики запросов заявителей. Максимальный срок выполнения административной процедуры по запросам по научно-справочному аппарату архива составляет 3 календарных дня со дня поступления документов должностному лицу, ответственному за анализ тематики запросов заявителей.</w:t>
      </w:r>
    </w:p>
    <w:p w:rsidR="00D1742C" w:rsidRDefault="00D1742C" w:rsidP="00D1742C">
      <w:pPr>
        <w:pStyle w:val="Default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lastRenderedPageBreak/>
        <w:t xml:space="preserve">              </w:t>
      </w:r>
      <w:r>
        <w:rPr>
          <w:rFonts w:eastAsiaTheme="minorHAnsi"/>
          <w:sz w:val="28"/>
          <w:szCs w:val="28"/>
          <w:lang w:eastAsia="en-US"/>
        </w:rPr>
        <w:t xml:space="preserve">28. Направление запросов заявителей на исполнение по принадлежности. Подготовка и направление ответов заявителям.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Юридическим фактом для начала административной процедуры является принятие должностным лицом архивного отдела, предоставляющего муниципальную услугу, ответственным за анализ тематики запросов заявителей: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решения о подготовке ответа заявителю и передача запроса должностному лицу, ответственному за подготовку и направление ответа заявителю;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решения о необходимости направления запроса на исполнение в другие органы и организации при наличии у них архивных документов, необходимых для исполнения запросов, по принадлежности и передача запроса должностному лицу архивного отдела, предоставляющего муниципальную услугу, ответственному за направление запросов на исполнение в другие органы и организации при наличии у них архивных документов, необходимых для исполнения запросов, по принадлежности.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Должностными лицами, ответственными за исполнение административной процедуры, являются специалисты архивного отдела, предоставляющего муниципальную услугу, ответственные за направление запросов на исполнение в другие органы и организации при наличии у них архивных документов, необходимых для исполнения запросов, по принадлежности, специалисты архивного отдела, предоставляющего муниципальную услугу, ответственные за подготовку и направление ответов заявителю.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Специалисты архивного отдела, предоставляющего муниципальную услугу, ответственные за подготовку и направление ответа заявителю письменно уведомляют заявителя о результатах рассмотрения и (или) направлении соответствующих запросов на исполнение по принадлежности в другие органы и организации при наличии у них архивных документов, необходимых для исполнения запросов, для ответа в его адрес о результатах поиска запрашиваемой информации.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Рассмотрение запроса заявителя считается законченным, если дан ответ по существу запроса, по нему приняты необходимые меры, заявитель проинформирован о результатах рассмотрения.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Результатом выполнения административной процедуры является направление заявителю: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1) информационного письма;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2) архивной справки;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3) архивной выписки;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4) архивной копии;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5) тематического перечня;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6) тематической подборки копий архивных документов;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7) тематического обзора архивных документов;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8) ответа об отсутствии запрашиваемых сведений;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9) рекомендации о дальнейших путях поиска необходимой информации;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10) уведомления о направлении соответствующих запросов на исполнение по принадлежности в другие органы и организации.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Максимальный срок выполнения административной процедуры составляет 17 календарных дней со дня поступления запроса специалисту архивного отдела, предоставляющего муниципальную услугу, ответственному за направление запросов на исполнение в другие органы и организации при наличии у них архивных документов, необходимых для исполнения запросов, по принадлежности, специалисту архивного отдела, предоставляющего муниципальную услугу, ответственному за подготовку и направление ответов заявителю. Максимальный срок выполнения административной процедуры по запросам по научно-справочному аппарату архива составляет 9 календарных дней со дня поступления запроса специалисту архивного отдела, предоставляющего муниципальную услугу, ответственному за подготовку и направление ответов заявителю.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29. Предоставление заявителю результата предоставления муниципальной услуги в Многофункциональном центре: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1) подготовленные архивным отделом, предоставляющим муниципальную услугу, документы, являющиеся результатом предоставления муниципальной услуги, передаются ответственному специалисту Многофункционального центра в течение 2 рабочих дней со дня их подготовки специалистом архивного отдела, предоставляющего муниципальную услугу, ответственным за подготовку и направление ответов заявителю;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2) специалист Многофункционального центра, ответственный за выдачу документов заявителю, в течение 1 рабочего дня информирует заявителя посредством телефонной связи о готовности документов и о возможности их получения в Многофункциональном центре, выдает заявителю указанные документы. При выдаче документов специалист Многофункционального центра, ответственный за выдачу документов заявителю, устанавливает личность заявителя на основании паспорта гражданина Российской Федерации и иных документов, удостоверяющих личность заявителя, в соответствии с законодательством Российской Федерации, проверяет полномочия представителя (при обращении представителя заявителя).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30. Исправление допущенных опечаток и ошибок в выданных архивным отделом, предоставляющим муниципальную услугу, заявителю документах, осуществляется архивным отделом, предоставляющим муниципальную услугу, в течение 5 рабочих дней со дня обращения заявителя.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</w:rPr>
      </w:pPr>
    </w:p>
    <w:p w:rsidR="00D1742C" w:rsidRDefault="00D1742C" w:rsidP="00D1742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IV. Формы контроля за исполнением Административного регламента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31. Текущий контроль за соблюдением и исполнением специалистами архивного положений административного регламента, а также принятием решений специалистами осуществляет начальник архивного отдела.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Специалисты архивного отдела, ответственные за предоставление муниципальной услуги, несут персональную ответственность в соответствии с законодательством Российской Федерации за: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неправомерный отказ в приеме или исполнении запросов;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действие или бездействие, ведущее к нарушению прав и законных интересов заявителя;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нарушение срока и порядка регистрации запросов, их рассмотрения;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принятие заведомо необоснованного решения;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недостоверной информации;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сохранность находящихся у них на регистрации и рассмотрении запросов и документов, связанных с их исполнением.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Персональная ответственность специалистов закрепляется в их должностных инструкциях.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полноты и качества предоставления муниципальной услуги осуществляется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Челябинской области и включает в себя проведение проверок, выявление и устранение нарушений прав заявителей, рассмотрение, принятие решений и подготовку ответов на запросы заявителей, содержащие жалобы на решения, действия (бездействие) специалистов.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32.Проверки могут быть: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плановыми (в соответствии с планами работы администрации района);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внеплановыми (по конкретному обращению граждан). </w:t>
      </w:r>
    </w:p>
    <w:p w:rsidR="00D1742C" w:rsidRDefault="00D1742C" w:rsidP="00D1742C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 Для проверки полноты и качества исполнения муниципальной услуги формируется комиссия, в состав которой включаются муниципальные служащие Администрации </w:t>
      </w:r>
      <w:proofErr w:type="spellStart"/>
      <w:r>
        <w:rPr>
          <w:sz w:val="28"/>
          <w:szCs w:val="28"/>
        </w:rPr>
        <w:t>Брединского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проведенных проверок оформляются справкой, в которой отмечаются выявленные недостатки и предложения по их устранению с указанием конкретных сроков.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34. По результатам проведенных проверок в случае выявления нарушений прав заявителей виновные лица привлекаются к ответственности в соответствии с действующим законодательством Российской Федерации.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35. Ответственность должностных лиц, муниципальных служащих, сотрудников многофункционального центра за решения и действия (бездействие), принимаемые (осуществляемые) в ходе исполнения Административного регламента: </w:t>
      </w:r>
    </w:p>
    <w:p w:rsidR="00D1742C" w:rsidRDefault="00D1742C" w:rsidP="00D1742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муниципальные служащие, а также сотрудники Многофункционального центра несут ответственность за решения и действия (бездействие), принимаемые в ходе предоставления муниципальной услуги, в соответствии с действующим законодательством о муниципальной службе, Трудовым кодексом Российской Федерации и положениями должностных инструкций.</w:t>
      </w:r>
    </w:p>
    <w:p w:rsidR="00D1742C" w:rsidRDefault="00D1742C" w:rsidP="00D1742C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V. Досудебный (внесудебный) порядок обжалования решений                                и действий (бездействия) архивного отдела, предоставляющего муниципальную услугу, а также должностных лиц, муниципальных служащих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36. Заявители имеют право на досудебное (внесудебное) обжалование действий (бездействия), решений должностных лиц архивного отдела, предоставляющих муниципальную услугу, муниципальных служащих, принятых в ходе предоставления муниципальной услуги.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Жалоба на нарушение порядка предоставления муниципальной услуги (далее именуется - жалоба) - требование заявителя или его законного представителя о восстановлении или защите нарушенных прав или законных интересов заявителя архивным отделом, предоставляющим муниципальную услугу, его должностными лицами, муниципальными служащими при получении данным заявителем муниципальной услуги.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37. Информирование заявителей о порядке подачи и рассмотрения жалобы осуществляется следующими способами: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архивном отделе по адресу: 457310, поселок Бреды, улица </w:t>
      </w:r>
      <w:proofErr w:type="gramStart"/>
      <w:r>
        <w:rPr>
          <w:rFonts w:ascii="Times New Roman" w:hAnsi="Times New Roman"/>
          <w:sz w:val="28"/>
          <w:szCs w:val="28"/>
        </w:rPr>
        <w:t xml:space="preserve">Черемушки,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дом 9 (второй этаж),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телефон: 8(35141)3-49-69;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электронной почте архивного отдела, предоставляющего муниципальную услугу;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информационном стенде, расположенном в здании Многофункционального центра;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электронной почте Многофункционального центра.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38. Предметом досудебного (внесудебного) обжалования являются действия (бездействие) и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решения должностных лиц архивного отдела, предоставляющих муниципальную услугу, муниципальных служащих при выполнении административных процедур, предусмотренных настоящим Административным регламентом.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Заявитель может обратиться с жалобой, в том числе в следующих случаях: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1) нарушение срока регистрации запроса заявителя о предоставлении муниципальной услуги;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2) нарушение срока предоставления муниципальной услуги;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3) требование у заявителя документов, не предусмотренных нормативными правовыми актами Российской Федерации, нормативными правовыми актами Челябинской области,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для предоставления муниципальной услуги;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4) отказ в приеме документов, предоставление которых предусмотрено нормативными правовыми актами Российской Федерации, нормативными правовыми актами Челябинской области,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для предоставления муниципальной услуги, у заявителя;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Челябинской области,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Челябинской области,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7) отказ архивного отдела, предоставляющего муниципальную услугу, его должностных лиц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39. Основанием для начала процедуры досудебного (внесудебного) обжалования является поступившая в архивный отдел, предоставляющий муниципальную услугу, жалоба заявителя.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Жалоба подается в письменной форме на бумажном носителе, в электронной форме.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района, единого портала государственных и муниципальных услуг, либо регионального портала государственных и муниципальных услуг, а также может быть принята при личном приеме заявителя: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 адресам: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457310, поселок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Бреды ,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улица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Гербанова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дом 40 (для жалоб, направляемых в Администрацию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района);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457310 поселок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Бреды ,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улица Черемушки, , дом 9 (для жалоб, направляемых в архивный отдел); 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457310, </w:t>
      </w:r>
      <w:proofErr w:type="spellStart"/>
      <w:r>
        <w:rPr>
          <w:rFonts w:ascii="Times New Roman" w:hAnsi="Times New Roman"/>
          <w:sz w:val="28"/>
        </w:rPr>
        <w:t>п.Бреды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Брединский</w:t>
      </w:r>
      <w:proofErr w:type="spellEnd"/>
      <w:r>
        <w:rPr>
          <w:rFonts w:ascii="Times New Roman" w:hAnsi="Times New Roman"/>
          <w:sz w:val="28"/>
        </w:rPr>
        <w:t xml:space="preserve"> район, Челябинская область, ул. </w:t>
      </w:r>
      <w:proofErr w:type="gramStart"/>
      <w:r>
        <w:rPr>
          <w:rFonts w:ascii="Times New Roman" w:hAnsi="Times New Roman"/>
          <w:sz w:val="28"/>
        </w:rPr>
        <w:t xml:space="preserve">Дорожная,   </w:t>
      </w:r>
      <w:proofErr w:type="gramEnd"/>
      <w:r>
        <w:rPr>
          <w:rFonts w:ascii="Times New Roman" w:hAnsi="Times New Roman"/>
          <w:sz w:val="28"/>
        </w:rPr>
        <w:t xml:space="preserve">                 дом </w:t>
      </w:r>
      <w:r>
        <w:rPr>
          <w:rFonts w:ascii="Times New Roman" w:hAnsi="Times New Roman"/>
          <w:sz w:val="28"/>
          <w:szCs w:val="28"/>
        </w:rPr>
        <w:t>11б (для жалоб, направляемых в Многофункциональный центр);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 телефонам/факсам: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8-(35141)3-41-00 (для жалоб, направляемых в Администрацию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района);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8-(35141)3-49-69 (для жалоб, направляемых в архивный отдел); </w:t>
      </w:r>
    </w:p>
    <w:p w:rsidR="00D1742C" w:rsidRDefault="00D1742C" w:rsidP="00D174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(35141) 3-42-05 (для жалоб, направляемых в Многофункциональный центр);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 адресам электронной почты: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hyperlink r:id="rId8" w:history="1">
        <w:r>
          <w:rPr>
            <w:rStyle w:val="a3"/>
            <w:rFonts w:ascii="Times New Roman" w:hAnsi="Times New Roman"/>
            <w:color w:val="0077CC"/>
            <w:sz w:val="28"/>
            <w:szCs w:val="28"/>
            <w:shd w:val="clear" w:color="auto" w:fill="F6F6F6"/>
          </w:rPr>
          <w:t>bredyglava@mail.ru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(для жалоб, направляемых Администрацию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района);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bredyarhiv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</w:rPr>
        <w:t>ru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(для жалоб, направляемых в архивный отдел);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  <w:lang w:val="en-US"/>
        </w:rPr>
        <w:t>mfcbredy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74@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mail</w:t>
      </w:r>
      <w:r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для жалоб, направляемых в Многофункциональный центр)</w:t>
      </w:r>
    </w:p>
    <w:p w:rsidR="00D1742C" w:rsidRDefault="00D1742C" w:rsidP="00D1742C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color w:val="000000"/>
          <w:sz w:val="28"/>
          <w:szCs w:val="28"/>
        </w:rPr>
        <w:t xml:space="preserve">Личный прием заявителей в соответствии с графиком работы архивного отдела, предоставляющего муниципальную услугу.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40. В досудебном (внесудебном) порядке заинтересованные лица могут обжаловать действия (бездействие) должностных лиц архивного отдела, предоставляющего муниципальную услугу, муниципальных служащих, ответственных за делопроизводство и предоставление муниципальной услуги, начальнику архивного отдела.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Жалоба на решения, принятые начальником архивного отдела, подается в Администрацию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заявитель не удовлетворен решением, принятым в ходе рассмотрения жалобы, или решение не было принято, жалоба может быть направлена в Государственный комитет по делам архивов Челябинской области по адресу: 454113, г. Челябинск, пл. Революции, д. 4.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41. Жалоба должна содержать: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1) наименование архивного отдела, предоставляющего муниципальную услугу, должностных лиц архивного отдела, предоставляющего муниципальную услугу, муниципального служащего, решения и действия (бездействие) которых обжалуются;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3) сведения об обжалуемых решениях и действиях (бездействии) архивного отдела, предоставляющего муниципальную услугу, его должностных лиц, муниципального служащего;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4) доводы, на основании которых заявитель не согласен с решением и действием (бездействием) архивного отдела, предоставляющего муниципальную услугу, его должностных лиц, муниципального служащего. Заявителем могут быть представлены документы (при наличии), подтверждающие доводы заявителя, либо их копии. В случае если документы, указанные в настоящем подпункте, находятся в распоряжении архивного отдела, предоставляющего муниципальную услугу, либо Многофункционального центра, заявитель имеет право на получение таких документов и информации, необходимых для обоснования и рассмотрения жалобы.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42. Жалоба, поступившая в архивный отдел, предоставляющий муниципальную услугу, подлежит рассмотрению начальником архивного отдела в течение 15 рабочих дней со дня ее регистрации, а в случае обжалования отказа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архивного отдела, предоставляющего муниципальную услугу, его должностных лиц в приеме документов у заявителя, либо отказа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 Указанный срок рассмотрения жалоб может быть сокращен в случаях, установленных Правительством Российской Федерации.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43. По результатам рассмотрения жалобы архивный отдел, предоставляющий муниципальную услугу, принимает одно из следующих решений: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1) удовлетворяет жалобу, в том числе в форме отмены принятого решения, исправления допущенных архивным отделом, предоставляющим муниципальную услугу, его должностными лицами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Челябинской области,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района, а также в иных формах;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2) отказывает в удовлетворении жалобы.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44. Не позднее дня, следующего за днем принятия решения, указанного в пункте 43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 </w:t>
      </w:r>
    </w:p>
    <w:p w:rsidR="00D1742C" w:rsidRDefault="00D1742C" w:rsidP="00D174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45. Решения, принятые по результатам рассмотрения жалобы, могут быть обжалованы заявителем в судебном порядке в соответствии с законодательством Российской Федерации. 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46. В случае установления в ходе или по результатам рассмотрения жалобы признаков состава административного правонарушения, или преступления должностные лица архивного отдела, предоставляющего муниципальную услугу, наделенные полномочиями по рассмотрению жалоб, незамедлительно направляют имеющиеся материалы в органы прокуратуры.</w:t>
      </w: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Приложение 1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к   </w:t>
      </w:r>
      <w:proofErr w:type="gramStart"/>
      <w:r>
        <w:rPr>
          <w:rFonts w:ascii="Times New Roman" w:hAnsi="Times New Roman"/>
        </w:rPr>
        <w:t>Административному  регламенту</w:t>
      </w:r>
      <w:proofErr w:type="gramEnd"/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</w:t>
      </w:r>
      <w:proofErr w:type="gramStart"/>
      <w:r>
        <w:rPr>
          <w:rFonts w:ascii="Times New Roman" w:hAnsi="Times New Roman"/>
        </w:rPr>
        <w:t>предоставления  муниципальной</w:t>
      </w:r>
      <w:proofErr w:type="gramEnd"/>
      <w:r>
        <w:rPr>
          <w:rFonts w:ascii="Times New Roman" w:hAnsi="Times New Roman"/>
        </w:rPr>
        <w:t xml:space="preserve"> услуги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42CE6">
        <w:rPr>
          <w:rFonts w:ascii="Times New Roman" w:hAnsi="Times New Roman"/>
        </w:rPr>
        <w:t xml:space="preserve">                                                                                                      «Информационное обеспечение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 юридических и физических лиц в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соответствии с их обращениями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(запросами), предоставление архивных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справок, архивных выписок и копий </w:t>
      </w:r>
    </w:p>
    <w:p w:rsidR="00D1742C" w:rsidRPr="00542CE6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>архивных документов»</w:t>
      </w:r>
    </w:p>
    <w:p w:rsidR="00D1742C" w:rsidRDefault="00D1742C" w:rsidP="00D1742C">
      <w:pPr>
        <w:pStyle w:val="ConsTitle"/>
        <w:tabs>
          <w:tab w:val="left" w:pos="1276"/>
        </w:tabs>
        <w:ind w:left="5400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Информация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 месте нахождения, номере телефона,</w:t>
      </w:r>
    </w:p>
    <w:p w:rsidR="00D1742C" w:rsidRDefault="00D1742C" w:rsidP="00D1742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адресе электронной почты Многофункционального центра</w:t>
      </w:r>
    </w:p>
    <w:p w:rsidR="00D1742C" w:rsidRDefault="00D1742C" w:rsidP="00D1742C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Брединском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муниципальном районе</w:t>
      </w:r>
    </w:p>
    <w:p w:rsidR="00D1742C" w:rsidRDefault="00D1742C" w:rsidP="00D1742C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Style w:val="a9"/>
        <w:tblpPr w:leftFromText="180" w:rightFromText="180" w:vertAnchor="text" w:horzAnchor="page" w:tblpX="1693" w:tblpY="-53"/>
        <w:tblW w:w="0" w:type="auto"/>
        <w:tblLook w:val="04A0" w:firstRow="1" w:lastRow="0" w:firstColumn="1" w:lastColumn="0" w:noHBand="0" w:noVBand="1"/>
      </w:tblPr>
      <w:tblGrid>
        <w:gridCol w:w="4112"/>
        <w:gridCol w:w="1885"/>
        <w:gridCol w:w="3325"/>
      </w:tblGrid>
      <w:tr w:rsidR="00D1742C" w:rsidTr="00937478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42C" w:rsidRDefault="00D1742C" w:rsidP="00937478">
            <w:pPr>
              <w:pStyle w:val="Default"/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 xml:space="preserve">Наименование многофункционального центра, адрес </w:t>
            </w:r>
          </w:p>
          <w:p w:rsidR="00D1742C" w:rsidRDefault="00D1742C" w:rsidP="00937478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42C" w:rsidRDefault="00D1742C" w:rsidP="00937478">
            <w:pPr>
              <w:pStyle w:val="Default"/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 xml:space="preserve">Телефон для справок, консультаций (код 8-35141) </w:t>
            </w:r>
          </w:p>
          <w:p w:rsidR="00D1742C" w:rsidRDefault="00D1742C" w:rsidP="00937478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42C" w:rsidRDefault="00D1742C" w:rsidP="00937478">
            <w:pPr>
              <w:pStyle w:val="Default"/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 xml:space="preserve">Адрес электронной почты </w:t>
            </w:r>
          </w:p>
          <w:p w:rsidR="00D1742C" w:rsidRDefault="00D1742C" w:rsidP="00937478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</w:p>
          <w:p w:rsidR="00D1742C" w:rsidRDefault="00D1742C" w:rsidP="00937478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</w:p>
        </w:tc>
      </w:tr>
      <w:tr w:rsidR="00D1742C" w:rsidTr="00937478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42C" w:rsidRDefault="00D1742C" w:rsidP="00937478">
            <w:pPr>
              <w:pStyle w:val="a7"/>
              <w:rPr>
                <w:rFonts w:ascii="Times New Roman" w:hAnsi="Times New Roman"/>
                <w:color w:val="auto"/>
                <w:sz w:val="26"/>
                <w:szCs w:val="26"/>
                <w:lang w:val="ru-RU" w:eastAsia="en-US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  <w:lang w:val="ru-RU" w:eastAsia="en-US"/>
              </w:rPr>
              <w:t>Областное государственное автономное учреждение</w:t>
            </w:r>
          </w:p>
          <w:p w:rsidR="00D1742C" w:rsidRDefault="00D1742C" w:rsidP="00937478">
            <w:pPr>
              <w:pStyle w:val="a7"/>
              <w:rPr>
                <w:rFonts w:ascii="Times New Roman" w:hAnsi="Times New Roman"/>
                <w:color w:val="auto"/>
                <w:sz w:val="26"/>
                <w:szCs w:val="26"/>
                <w:lang w:val="ru-RU" w:eastAsia="en-US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  <w:lang w:val="ru-RU" w:eastAsia="en-US"/>
              </w:rPr>
              <w:t>«Многофункциональный центр предоставления государственных и муниципальных услуг»</w:t>
            </w:r>
          </w:p>
          <w:p w:rsidR="00D1742C" w:rsidRDefault="00D1742C" w:rsidP="00937478">
            <w:pPr>
              <w:pStyle w:val="a7"/>
              <w:rPr>
                <w:rFonts w:ascii="Times New Roman" w:eastAsia="Calibri" w:hAnsi="Times New Roman"/>
                <w:color w:val="auto"/>
                <w:sz w:val="26"/>
                <w:szCs w:val="26"/>
                <w:lang w:val="ru-RU" w:eastAsia="en-US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  <w:lang w:val="ru-RU" w:eastAsia="en-US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color w:val="auto"/>
                <w:sz w:val="26"/>
                <w:szCs w:val="26"/>
                <w:lang w:val="ru-RU" w:eastAsia="en-US"/>
              </w:rPr>
              <w:t>457310,  Челябинская</w:t>
            </w:r>
            <w:proofErr w:type="gramEnd"/>
            <w:r>
              <w:rPr>
                <w:rFonts w:ascii="Times New Roman" w:eastAsia="Calibri" w:hAnsi="Times New Roman"/>
                <w:color w:val="auto"/>
                <w:sz w:val="26"/>
                <w:szCs w:val="26"/>
                <w:lang w:val="ru-RU" w:eastAsia="en-US"/>
              </w:rPr>
              <w:t xml:space="preserve"> область,</w:t>
            </w:r>
          </w:p>
          <w:p w:rsidR="00D1742C" w:rsidRDefault="00D1742C" w:rsidP="00937478">
            <w:pPr>
              <w:pStyle w:val="a7"/>
              <w:rPr>
                <w:rFonts w:ascii="Times New Roman" w:hAnsi="Times New Roman"/>
                <w:color w:val="auto"/>
                <w:sz w:val="26"/>
                <w:szCs w:val="26"/>
                <w:lang w:val="ru-RU" w:eastAsia="en-US"/>
              </w:rPr>
            </w:pPr>
            <w:r>
              <w:rPr>
                <w:rFonts w:ascii="Times New Roman" w:eastAsia="Calibri" w:hAnsi="Times New Roman"/>
                <w:color w:val="auto"/>
                <w:sz w:val="26"/>
                <w:szCs w:val="26"/>
                <w:lang w:val="ru-RU" w:eastAsia="en-US"/>
              </w:rPr>
              <w:t xml:space="preserve"> п. Бреды, ул. Дорожная, д.11Б</w:t>
            </w:r>
          </w:p>
          <w:p w:rsidR="00D1742C" w:rsidRDefault="00D1742C" w:rsidP="00937478">
            <w:pPr>
              <w:pStyle w:val="Default"/>
              <w:jc w:val="center"/>
              <w:rPr>
                <w:sz w:val="23"/>
                <w:szCs w:val="23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42C" w:rsidRDefault="00D1742C" w:rsidP="00937478">
            <w:pPr>
              <w:pStyle w:val="Defaul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3-42-18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42C" w:rsidRDefault="00D1742C" w:rsidP="00937478">
            <w:pPr>
              <w:pStyle w:val="a8"/>
              <w:rPr>
                <w:rFonts w:ascii="Times New Roman" w:hAnsi="Times New Roman"/>
                <w:color w:val="auto"/>
                <w:sz w:val="26"/>
                <w:szCs w:val="26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  <w:lang w:eastAsia="en-US"/>
              </w:rPr>
              <w:t>mfcbredy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  <w:lang w:val="ru-RU" w:eastAsia="en-US"/>
              </w:rPr>
              <w:t>74@</w:t>
            </w:r>
            <w:r>
              <w:rPr>
                <w:rFonts w:ascii="Times New Roman" w:hAnsi="Times New Roman"/>
                <w:color w:val="auto"/>
                <w:sz w:val="26"/>
                <w:szCs w:val="26"/>
                <w:lang w:eastAsia="en-US"/>
              </w:rPr>
              <w:t>mail</w:t>
            </w:r>
            <w:r>
              <w:rPr>
                <w:rFonts w:ascii="Times New Roman" w:hAnsi="Times New Roman"/>
                <w:color w:val="auto"/>
                <w:sz w:val="26"/>
                <w:szCs w:val="26"/>
                <w:lang w:val="ru-RU" w:eastAsia="en-US"/>
              </w:rPr>
              <w:t>.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  <w:lang w:eastAsia="en-US"/>
              </w:rPr>
              <w:t>ru</w:t>
            </w:r>
            <w:proofErr w:type="spellEnd"/>
          </w:p>
          <w:p w:rsidR="00D1742C" w:rsidRDefault="00D1742C" w:rsidP="00937478">
            <w:pPr>
              <w:pStyle w:val="Default"/>
              <w:jc w:val="center"/>
              <w:rPr>
                <w:color w:val="auto"/>
                <w:sz w:val="26"/>
                <w:szCs w:val="26"/>
                <w:lang w:eastAsia="en-US"/>
              </w:rPr>
            </w:pPr>
          </w:p>
        </w:tc>
      </w:tr>
    </w:tbl>
    <w:p w:rsidR="00D1742C" w:rsidRDefault="00D1742C" w:rsidP="00D1742C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1742C" w:rsidRDefault="00D1742C" w:rsidP="00D1742C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1742C" w:rsidRDefault="00D1742C" w:rsidP="00D1742C">
      <w:pPr>
        <w:jc w:val="center"/>
        <w:rPr>
          <w:rFonts w:ascii="Times New Roman" w:hAnsi="Times New Roman"/>
          <w:sz w:val="28"/>
          <w:szCs w:val="28"/>
        </w:rPr>
      </w:pPr>
    </w:p>
    <w:p w:rsidR="00D1742C" w:rsidRDefault="00D1742C" w:rsidP="00D1742C">
      <w:pPr>
        <w:jc w:val="center"/>
        <w:rPr>
          <w:sz w:val="28"/>
          <w:szCs w:val="28"/>
        </w:rPr>
      </w:pPr>
    </w:p>
    <w:p w:rsidR="00D1742C" w:rsidRDefault="00D1742C" w:rsidP="00D1742C">
      <w:pPr>
        <w:rPr>
          <w:sz w:val="28"/>
        </w:rPr>
      </w:pPr>
    </w:p>
    <w:p w:rsidR="00D1742C" w:rsidRDefault="00D1742C" w:rsidP="00D1742C">
      <w:pPr>
        <w:rPr>
          <w:sz w:val="28"/>
        </w:rPr>
      </w:pPr>
    </w:p>
    <w:p w:rsidR="00D1742C" w:rsidRDefault="00D1742C" w:rsidP="00D1742C">
      <w:pPr>
        <w:rPr>
          <w:sz w:val="28"/>
        </w:rPr>
      </w:pPr>
    </w:p>
    <w:p w:rsidR="00D1742C" w:rsidRDefault="00D1742C" w:rsidP="00D1742C">
      <w:pPr>
        <w:rPr>
          <w:sz w:val="28"/>
        </w:rPr>
      </w:pPr>
    </w:p>
    <w:p w:rsidR="00D1742C" w:rsidRDefault="00D1742C" w:rsidP="00D1742C">
      <w:pPr>
        <w:rPr>
          <w:sz w:val="28"/>
        </w:rPr>
      </w:pPr>
    </w:p>
    <w:p w:rsidR="00D1742C" w:rsidRDefault="00D1742C" w:rsidP="00D1742C">
      <w:pPr>
        <w:pStyle w:val="Default"/>
        <w:rPr>
          <w:sz w:val="28"/>
          <w:szCs w:val="28"/>
        </w:rPr>
      </w:pPr>
    </w:p>
    <w:p w:rsidR="00D1742C" w:rsidRDefault="00D1742C" w:rsidP="00D1742C">
      <w:pPr>
        <w:pStyle w:val="Default"/>
        <w:rPr>
          <w:sz w:val="28"/>
          <w:szCs w:val="28"/>
        </w:rPr>
      </w:pPr>
    </w:p>
    <w:p w:rsidR="00D1742C" w:rsidRDefault="00D1742C" w:rsidP="00D1742C">
      <w:pPr>
        <w:pStyle w:val="Default"/>
        <w:rPr>
          <w:sz w:val="28"/>
          <w:szCs w:val="28"/>
        </w:rPr>
      </w:pPr>
    </w:p>
    <w:p w:rsidR="00D1742C" w:rsidRDefault="00D1742C" w:rsidP="00D1742C">
      <w:pPr>
        <w:tabs>
          <w:tab w:val="left" w:pos="4860"/>
        </w:tabs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ПРИЛОЖЕНИЕ 2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к   </w:t>
      </w:r>
      <w:proofErr w:type="gramStart"/>
      <w:r>
        <w:rPr>
          <w:rFonts w:ascii="Times New Roman" w:hAnsi="Times New Roman"/>
        </w:rPr>
        <w:t>Административному  регламенту</w:t>
      </w:r>
      <w:proofErr w:type="gramEnd"/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proofErr w:type="gramStart"/>
      <w:r>
        <w:rPr>
          <w:rFonts w:ascii="Times New Roman" w:hAnsi="Times New Roman"/>
        </w:rPr>
        <w:t>предоставления  муниципальной</w:t>
      </w:r>
      <w:proofErr w:type="gramEnd"/>
      <w:r>
        <w:rPr>
          <w:rFonts w:ascii="Times New Roman" w:hAnsi="Times New Roman"/>
        </w:rPr>
        <w:t xml:space="preserve"> услуги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Pr="00542CE6">
        <w:rPr>
          <w:rFonts w:ascii="Times New Roman" w:hAnsi="Times New Roman"/>
        </w:rPr>
        <w:t>«Информационное обеспечение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 юридических и физических лиц в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соответствии с их обращениями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(запросами), предоставление архивных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справок, архивных выписок и копий </w:t>
      </w:r>
    </w:p>
    <w:p w:rsidR="00D1742C" w:rsidRPr="00542CE6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>архивных документов»</w:t>
      </w:r>
    </w:p>
    <w:p w:rsidR="00D1742C" w:rsidRDefault="00D1742C" w:rsidP="00D1742C">
      <w:pPr>
        <w:pStyle w:val="ConsTitle"/>
        <w:tabs>
          <w:tab w:val="left" w:pos="1276"/>
        </w:tabs>
        <w:ind w:left="5400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sz w:val="28"/>
        </w:rPr>
      </w:pPr>
    </w:p>
    <w:p w:rsidR="00D1742C" w:rsidRDefault="00D1742C" w:rsidP="00D1742C">
      <w:pPr>
        <w:pStyle w:val="a5"/>
        <w:widowControl w:val="0"/>
        <w:spacing w:after="0"/>
        <w:jc w:val="center"/>
        <w:rPr>
          <w:lang w:val="ru-RU"/>
        </w:rPr>
      </w:pPr>
      <w:r>
        <w:rPr>
          <w:lang w:val="ru-RU"/>
        </w:rPr>
        <w:t>Блок-схема предоставления муниципальной услуги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hAnsi="Times New Roman"/>
        </w:rPr>
      </w:pP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 wp14:anchorId="50C83F23" wp14:editId="2D2AF317">
                <wp:extent cx="6743700" cy="5715000"/>
                <wp:effectExtent l="0" t="0" r="4445" b="0"/>
                <wp:docPr id="21" name="Полотно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0" name="Rectangle 4"/>
                        <wps:cNvSpPr>
                          <a:spLocks noChangeArrowheads="1"/>
                        </wps:cNvSpPr>
                        <wps:spPr bwMode="auto">
                          <a:xfrm flipH="1">
                            <a:off x="1371286" y="114300"/>
                            <a:ext cx="26290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742C" w:rsidRDefault="00D1742C" w:rsidP="00D1742C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Представление заявителем документов в архивный отдел, предоставляющий муниципальную услугу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371286" y="1143000"/>
                            <a:ext cx="26290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742C" w:rsidRDefault="00D1742C" w:rsidP="00D1742C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Регистрация запроса заявителя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371286" y="1714500"/>
                            <a:ext cx="26290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742C" w:rsidRDefault="00D1742C" w:rsidP="00D1742C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Анализ тематики запроса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14414" y="2514600"/>
                            <a:ext cx="1371286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742C" w:rsidRDefault="00D1742C" w:rsidP="00D1742C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Подготовка и направление ответа заявителю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828943" y="2514600"/>
                            <a:ext cx="1943357" cy="228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742C" w:rsidRDefault="00D1742C" w:rsidP="00D1742C">
                              <w:pPr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При наличии оснований для отказа в предоставлении муниципальной услуги, предусмотренных пунктом 15 настоящего Административного регламента, подготовка и направление заявителю уведомления об отказе в предоставлении муниципальной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4114700" y="2628900"/>
                            <a:ext cx="1600114" cy="22843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742C" w:rsidRDefault="00D1742C" w:rsidP="00D1742C">
                              <w:pPr>
                                <w:jc w:val="center"/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Направление запроса на исполнение в другие органы и организации при наличии у них архивных документов, необходимых для исполнения запросов, по принадлежности и уведомление заявителя о направлении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запроса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629000" y="914400"/>
                            <a:ext cx="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2629000" y="1485900"/>
                            <a:ext cx="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1143299" y="2057400"/>
                            <a:ext cx="1028044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3570392" y="2057400"/>
                            <a:ext cx="1238364" cy="5757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629000" y="2057400"/>
                            <a:ext cx="0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0C83F23" id="Полотно 21" o:spid="_x0000_s1026" editas="canvas" style="width:531pt;height:450pt;mso-position-horizontal-relative:char;mso-position-vertical-relative:line" coordsize="67437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zSMoQQAANggAAAOAAAAZHJzL2Uyb0RvYy54bWzsmttu4zYQhu8L9B0I3TvW0ZaFOIvATtoC&#10;abvY7D4ALVG2UIlUSSV2tui79ycly/IhadFtDBRWLmxKokZDzsfx8FeuP2yKnDwzqTLBp5ZzZVuE&#10;8VgkGV9OrS+f7wehRVRFeUJzwdnUemHK+nDz/XfX6zJirliJPGGSwAhX0bqcWquqKqPhUMUrVlB1&#10;JUrGcTEVsqAVDuVymEi6hvUiH7q2PRquhUxKKWKmFM7O64vWjbGfpiyufk1TxSqSTy34VplPaT4X&#10;+nN4c02jpaTlKosbN+i/8KKgGcdDW1NzWlHyJLMjU0UWS6FEWl3FohiKNM1iZsaA0Tj2wWhmlD9T&#10;ZQYTY3a2DqL1H9pdLLXfXNxneY7ZGMJ6pM/p7zXiw3ByXSI6qmzjpL7t+Y8rWjIzLBXFvzx/lCRL&#10;AA/iw2kBSD4hbJQvc0Z8HSD9dHR7LD9K7aoqH0T8myJczFboxW6lFOsVowm8cnR/DKFzgz5QuJUs&#10;1j+LBNbpUyVMrDapLEiaZ+WP+kZtGvEgGxx4Y8cNRxZ5QdvxPbvhhG0qEuO6O3InNk6SGB1CG4Ez&#10;HYY00ia1oVKq6gcmCqIbU0tiQOYB9PlBVdrFXRczJJFniQ6AOZDLxSyX5JmC2XvzZ0aFkXe75Zys&#10;p9YkcANjee+a6pqAp9rZ+ql73YqswuLLs8KMoulEIz2XdzzBDTSqaJbXbbic82Zy9XzWcak2iw06&#10;6kleiOQF0yxFvciQFNBYCfnVImsssKmlfn+iklkk/4kjVBPH9/WKNAd+MHZxILtXFt0rlMcwNbUq&#10;i9TNWVWv4qdSZssVnlRHkItbhDfNzCTvvGr8BsPngtk5hjl4b5h1wF5F+C2GPV8D3SBykQzXGWgb&#10;oB7lbl52j1EebWfqvfLyayiPHT+oSaXRyXTco2xQdrcB6lHuouwdozzeztQ5UMZvnuObusINHH90&#10;SHJbeOjCYhQGqC20d5daWBiSvW18epK7JIOiw2I53M7UOUgO3XDiYzkB1NMo46oXjOsa2UU1vatB&#10;L7fAaLczPctdloNjlidnZNnHHm+MTGtYHoHro7QMeNGnZRk7QvOrcdF5ud3N9Cx3WYZqUOflh4wz&#10;Ak2j2R0jJ894LWDEG/54oGEYReTzSwl5Yk/CqG95W8LolMqtMIGsbPbXB5u+RrKo07H27HWCc7j/&#10;lmTRCkZaFvhmJUKKp0ZwOCE+kMpMTCUzIwpBTphaBUsgJDBojrpVj0TLE2ZXAI2ladUa3B8Te3IX&#10;3oX+wHdHdwPfns8Ht/czfzC6d8bB3JvPZnPnTz1ax49WWZIwrsWYrR7o+P9M7mqUyVrJaxXBdqKG&#10;+9bN5GMLs/02Thvpaqeu1EtLj04jcEb1Ar/bXYoNk9qFs1Ps+GFwlI97jHuM93X/VxRlvHzoYtxu&#10;it8P49N6MjRkdzKpCww7GPtHBYbthrbfFBhGC/2bfV+fnS85O4OkLtbtDvn9sO7UGNjU2d4EmqDe&#10;+Z2E2fVCb9TAHIyDsWcc7EuNvtQ48dZPv/bpwtxukc8Cc7dgPglzU2r0Ofn/WzGbN9p4m20K7eZV&#10;v34/3z02FfbuHxJu/gIAAP//AwBQSwMEFAAGAAgAAAAhAEbUshHaAAAABgEAAA8AAABkcnMvZG93&#10;bnJldi54bWxMj91Kw0AQhe8F32EZwTu726BBYzalKNKCV019gG12moTuT8hOm/j2Tr3Rm4HDGc75&#10;TrmavRMXHFMfg4blQoHA0ETbh1bD1/7j4RlEIhOscTGghm9MsKpub0pT2DiFHV5qagWHhFQYDR3R&#10;UEiZmg69SYs4YGDvGEdviOXYSjuaicO9k5lSufSmD9zQmQHfOmxO9dlzyebxvabNkLvd5/ZpnZFf&#10;TttM6/u7ef0KgnCmv2e44jM6VMx0iOdgk3AaeAj93qun8oz1QcOLUgpkVcr/+NUPAAAA//8DAFBL&#10;AQItABQABgAIAAAAIQC2gziS/gAAAOEBAAATAAAAAAAAAAAAAAAAAAAAAABbQ29udGVudF9UeXBl&#10;c10ueG1sUEsBAi0AFAAGAAgAAAAhADj9If/WAAAAlAEAAAsAAAAAAAAAAAAAAAAALwEAAF9yZWxz&#10;Ly5yZWxzUEsBAi0AFAAGAAgAAAAhAAQXNIyhBAAA2CAAAA4AAAAAAAAAAAAAAAAALgIAAGRycy9l&#10;Mm9Eb2MueG1sUEsBAi0AFAAGAAgAAAAhAEbUshHaAAAABgEAAA8AAAAAAAAAAAAAAAAA+wYAAGRy&#10;cy9kb3ducmV2LnhtbFBLBQYAAAAABAAEAPMAAAAC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437;height:57150;visibility:visible;mso-wrap-style:square">
                  <v:fill o:detectmouseclick="t"/>
                  <v:path o:connecttype="none"/>
                </v:shape>
                <v:rect id="Rectangle 4" o:spid="_x0000_s1028" style="position:absolute;left:13712;top:1143;width:26290;height:8001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V/8MA&#10;AADbAAAADwAAAGRycy9kb3ducmV2LnhtbESPQWvCQBCF7wX/wzKCt7qpSpHoKkUQ9CLUCl7H7DQJ&#10;zc6G3TUm/945CL3N8N68981627tGdRRi7dnAxzQDRVx4W3Np4PKzf1+CignZYuOZDAwUYbsZva0x&#10;t/7B39SdU6kkhGOOBqqU2lzrWFTkME59Syzarw8Ok6yh1DbgQ8Jdo2dZ9qkd1iwNFba0q6j4O9+d&#10;gUN7uh3DzA2nxW2hh76Yx+56NWYy7r9WoBL16d/8uj5YwRd6+UUG0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zV/8MAAADbAAAADwAAAAAAAAAAAAAAAACYAgAAZHJzL2Rv&#10;d25yZXYueG1sUEsFBgAAAAAEAAQA9QAAAIgDAAAAAA==&#10;">
                  <v:textbox>
                    <w:txbxContent>
                      <w:p w:rsidR="00D1742C" w:rsidRDefault="00D1742C" w:rsidP="00D1742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Представление заявителем документов в архивный отдел, предоставляющий муниципальную услугу</w:t>
                        </w:r>
                      </w:p>
                    </w:txbxContent>
                  </v:textbox>
                </v:rect>
                <v:rect id="Rectangle 5" o:spid="_x0000_s1029" style="position:absolute;left:13712;top:11430;width:2629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<v:textbox>
                    <w:txbxContent>
                      <w:p w:rsidR="00D1742C" w:rsidRDefault="00D1742C" w:rsidP="00D1742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Регистрация запроса заявителя</w:t>
                        </w:r>
                      </w:p>
                    </w:txbxContent>
                  </v:textbox>
                </v:rect>
                <v:rect id="Rectangle 6" o:spid="_x0000_s1030" style="position:absolute;left:13712;top:17145;width:2629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>
                  <v:textbox>
                    <w:txbxContent>
                      <w:p w:rsidR="00D1742C" w:rsidRDefault="00D1742C" w:rsidP="00D1742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Анализ тематики запроса</w:t>
                        </w:r>
                      </w:p>
                    </w:txbxContent>
                  </v:textbox>
                </v:rect>
                <v:rect id="Rectangle 7" o:spid="_x0000_s1031" style="position:absolute;left:1144;top:25146;width:13713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>
                  <v:textbox>
                    <w:txbxContent>
                      <w:p w:rsidR="00D1742C" w:rsidRDefault="00D1742C" w:rsidP="00D1742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Подготовка и направление ответа заявителю</w:t>
                        </w:r>
                      </w:p>
                    </w:txbxContent>
                  </v:textbox>
                </v:rect>
                <v:rect id="Rectangle 8" o:spid="_x0000_s1032" style="position:absolute;left:18289;top:25146;width:19434;height:2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<v:textbox>
                    <w:txbxContent>
                      <w:p w:rsidR="00D1742C" w:rsidRDefault="00D1742C" w:rsidP="00D1742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При наличии оснований для отказа в предоставлении муниципальной услуги, предусмотренных пунктом 15 настоящего Административного регламента, подготовка и направление заявителю уведомления об отказе в предоставлении муниципальной услуги</w:t>
                        </w:r>
                      </w:p>
                    </w:txbxContent>
                  </v:textbox>
                </v:rect>
                <v:rect id="Rectangle 9" o:spid="_x0000_s1033" style="position:absolute;left:41147;top:26289;width:16001;height:22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    <v:textbox>
                    <w:txbxContent>
                      <w:p w:rsidR="00D1742C" w:rsidRDefault="00D1742C" w:rsidP="00D1742C">
                        <w:pPr>
                          <w:jc w:val="center"/>
                        </w:pPr>
                        <w:r>
                          <w:rPr>
                            <w:rFonts w:ascii="Times New Roman" w:hAnsi="Times New Roman"/>
                          </w:rPr>
                          <w:t>Направление запроса на исполнение в другие органы и организации при наличии у них архивных документов, необходимых для исполнения запросов, по принадлежности и уведомление заявителя о направлении</w:t>
                        </w:r>
                        <w: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запроса</w:t>
                        </w:r>
                      </w:p>
                    </w:txbxContent>
                  </v:textbox>
                </v:rect>
                <v:line id="Line 10" o:spid="_x0000_s1034" style="position:absolute;visibility:visible;mso-wrap-style:square" from="26290,9144" to="26290,11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<v:stroke endarrow="block"/>
                </v:line>
                <v:line id="Line 11" o:spid="_x0000_s1035" style="position:absolute;visibility:visible;mso-wrap-style:square" from="26290,14859" to="26290,171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<v:stroke endarrow="block"/>
                </v:line>
                <v:line id="Line 12" o:spid="_x0000_s1036" style="position:absolute;flip:x;visibility:visible;mso-wrap-style:square" from="11432,20574" to="21713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EdM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Z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aYR0xAAAANsAAAAPAAAAAAAAAAAA&#10;AAAAAKECAABkcnMvZG93bnJldi54bWxQSwUGAAAAAAQABAD5AAAAkgMAAAAA&#10;">
                  <v:stroke endarrow="block"/>
                </v:line>
                <v:line id="Line 13" o:spid="_x0000_s1037" style="position:absolute;visibility:visible;mso-wrap-style:square" from="35703,20574" to="48087,263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<v:stroke endarrow="block"/>
                </v:line>
                <v:line id="Line 14" o:spid="_x0000_s1038" style="position:absolute;visibility:visible;mso-wrap-style:square" from="26290,20574" to="26290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XCgc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nr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zVwoHAAAAA2wAAAA8AAAAAAAAAAAAAAAAA&#10;oQIAAGRycy9kb3ducmV2LnhtbFBLBQYAAAAABAAEAPkAAACOAwAAAAA=&#10;">
                  <v:stroke endarrow="block"/>
                </v:line>
                <w10:anchorlock/>
              </v:group>
            </w:pict>
          </mc:Fallback>
        </mc:AlternateContent>
      </w:r>
    </w:p>
    <w:p w:rsidR="00D1742C" w:rsidRDefault="00D1742C" w:rsidP="00D1742C">
      <w:pPr>
        <w:pStyle w:val="a5"/>
        <w:widowControl w:val="0"/>
        <w:spacing w:after="0"/>
        <w:jc w:val="center"/>
        <w:rPr>
          <w:lang w:val="ru-RU"/>
        </w:rPr>
      </w:pPr>
    </w:p>
    <w:p w:rsidR="00D1742C" w:rsidRDefault="00D1742C" w:rsidP="00D1742C">
      <w:pPr>
        <w:tabs>
          <w:tab w:val="left" w:pos="4860"/>
        </w:tabs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 w:rsidR="00D1742C" w:rsidRDefault="00D1742C" w:rsidP="00D1742C">
      <w:pPr>
        <w:tabs>
          <w:tab w:val="left" w:pos="4860"/>
        </w:tabs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</w:p>
    <w:p w:rsidR="00D1742C" w:rsidRDefault="00D1742C" w:rsidP="00D1742C">
      <w:pPr>
        <w:tabs>
          <w:tab w:val="left" w:pos="4860"/>
        </w:tabs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</w:p>
    <w:p w:rsidR="00D1742C" w:rsidRDefault="00D1742C" w:rsidP="00D1742C">
      <w:pPr>
        <w:tabs>
          <w:tab w:val="left" w:pos="4860"/>
        </w:tabs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</w:p>
    <w:p w:rsidR="00D1742C" w:rsidRDefault="00D1742C" w:rsidP="00D1742C">
      <w:pPr>
        <w:tabs>
          <w:tab w:val="left" w:pos="4860"/>
        </w:tabs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</w:p>
    <w:p w:rsidR="00D1742C" w:rsidRDefault="00D1742C" w:rsidP="00D1742C">
      <w:pPr>
        <w:tabs>
          <w:tab w:val="left" w:pos="4860"/>
        </w:tabs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</w:p>
    <w:p w:rsidR="00D1742C" w:rsidRDefault="00D1742C" w:rsidP="00D1742C">
      <w:pPr>
        <w:tabs>
          <w:tab w:val="left" w:pos="4860"/>
        </w:tabs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ПРИЛОЖЕНИЕ 3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к   </w:t>
      </w:r>
      <w:proofErr w:type="gramStart"/>
      <w:r>
        <w:rPr>
          <w:rFonts w:ascii="Times New Roman" w:hAnsi="Times New Roman"/>
        </w:rPr>
        <w:t>Административному  регламенту</w:t>
      </w:r>
      <w:proofErr w:type="gramEnd"/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proofErr w:type="gramStart"/>
      <w:r>
        <w:rPr>
          <w:rFonts w:ascii="Times New Roman" w:hAnsi="Times New Roman"/>
        </w:rPr>
        <w:t>предоставления  муниципальной</w:t>
      </w:r>
      <w:proofErr w:type="gramEnd"/>
      <w:r>
        <w:rPr>
          <w:rFonts w:ascii="Times New Roman" w:hAnsi="Times New Roman"/>
        </w:rPr>
        <w:t xml:space="preserve"> услуги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Pr="00542CE6">
        <w:rPr>
          <w:rFonts w:ascii="Times New Roman" w:hAnsi="Times New Roman"/>
        </w:rPr>
        <w:t>«Информационное обеспечение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 юридических и физических лиц в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соответствии с их обращениями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(запросами), предоставление архивных </w:t>
      </w: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 xml:space="preserve">справок, архивных выписок и копий </w:t>
      </w:r>
    </w:p>
    <w:p w:rsidR="00D1742C" w:rsidRPr="00542CE6" w:rsidRDefault="00D1742C" w:rsidP="00D1742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Pr="00542CE6">
        <w:rPr>
          <w:rFonts w:ascii="Times New Roman" w:hAnsi="Times New Roman"/>
        </w:rPr>
        <w:t>архивных документов»</w:t>
      </w:r>
    </w:p>
    <w:p w:rsidR="00D1742C" w:rsidRDefault="00D1742C" w:rsidP="00D1742C">
      <w:pPr>
        <w:pStyle w:val="ConsTitle"/>
        <w:tabs>
          <w:tab w:val="left" w:pos="1276"/>
        </w:tabs>
        <w:ind w:left="5400"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1742C" w:rsidRDefault="00D1742C" w:rsidP="00D1742C">
      <w:pPr>
        <w:autoSpaceDE w:val="0"/>
        <w:autoSpaceDN w:val="0"/>
        <w:adjustRightInd w:val="0"/>
        <w:spacing w:after="0" w:line="240" w:lineRule="auto"/>
      </w:pPr>
    </w:p>
    <w:p w:rsidR="00D1742C" w:rsidRDefault="00D1742C" w:rsidP="00D1742C">
      <w:pPr>
        <w:pStyle w:val="Default"/>
        <w:jc w:val="right"/>
      </w:pPr>
    </w:p>
    <w:p w:rsidR="00D1742C" w:rsidRDefault="00D1742C" w:rsidP="00D1742C">
      <w:pPr>
        <w:pStyle w:val="a4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Блок-схема предоставления муниципальной услуги </w:t>
      </w:r>
    </w:p>
    <w:p w:rsidR="00D1742C" w:rsidRDefault="00D1742C" w:rsidP="00D1742C">
      <w:pPr>
        <w:pStyle w:val="a4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с участием Многофункционального центра</w:t>
      </w:r>
    </w:p>
    <w:p w:rsidR="00D1742C" w:rsidRDefault="00D1742C" w:rsidP="00D1742C">
      <w:pPr>
        <w:pStyle w:val="a4"/>
        <w:spacing w:before="0" w:beforeAutospacing="0" w:after="0" w:afterAutospacing="0"/>
        <w:jc w:val="center"/>
        <w:rPr>
          <w:sz w:val="26"/>
          <w:szCs w:val="26"/>
        </w:rPr>
      </w:pPr>
    </w:p>
    <w:tbl>
      <w:tblPr>
        <w:tblStyle w:val="a9"/>
        <w:tblW w:w="0" w:type="auto"/>
        <w:tblInd w:w="534" w:type="dxa"/>
        <w:tblLook w:val="04A0" w:firstRow="1" w:lastRow="0" w:firstColumn="1" w:lastColumn="0" w:noHBand="0" w:noVBand="1"/>
      </w:tblPr>
      <w:tblGrid>
        <w:gridCol w:w="8221"/>
      </w:tblGrid>
      <w:tr w:rsidR="00D1742C" w:rsidTr="00937478"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42C" w:rsidRDefault="00D1742C" w:rsidP="00937478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Прием документов заявителя </w:t>
            </w:r>
          </w:p>
          <w:p w:rsidR="00D1742C" w:rsidRDefault="00D1742C" w:rsidP="00937478">
            <w:pPr>
              <w:pStyle w:val="a4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сотрудниками Многофункционального центра</w:t>
            </w:r>
          </w:p>
        </w:tc>
      </w:tr>
    </w:tbl>
    <w:p w:rsidR="00D1742C" w:rsidRDefault="00D1742C" w:rsidP="00D1742C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BC76DF" wp14:editId="502927B8">
                <wp:simplePos x="0" y="0"/>
                <wp:positionH relativeFrom="column">
                  <wp:posOffset>3061970</wp:posOffset>
                </wp:positionH>
                <wp:positionV relativeFrom="paragraph">
                  <wp:posOffset>20955</wp:posOffset>
                </wp:positionV>
                <wp:extent cx="0" cy="247650"/>
                <wp:effectExtent l="57150" t="9525" r="57150" b="1905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1665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241.1pt;margin-top:1.65pt;width:0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9KYYAIAAHUEAAAOAAAAZHJzL2Uyb0RvYy54bWysVEtu2zAQ3RfoHQjuHVmu7NhC5KCQ7G7S&#10;NkDSA9AkZRGlSIFkLBtFgbQXyBF6hW666Ac5g3yjDulPk3ZTFPWCHpIzb97MPOrsfF1LtOLGCq0y&#10;HJ/0MeKKaibUMsNvrue9MUbWEcWI1IpneMMtPp8+fXLWNikf6EpLxg0CEGXTtslw5VyTRpGlFa+J&#10;PdENV3BZalMTB1uzjJghLaDXMhr0+6Oo1YY1RlNuLZwWu0s8Dfhlyal7XZaWOyQzDNxcWE1YF36N&#10;pmckXRrSVILuaZB/YFEToSDpEaogjqAbI/6AqgU12urSnVBdR7osBeWhBqgm7v9WzVVFGh5qgebY&#10;5tgm+/9g6avVpUGCZXiCkSI1jKj7tL3d3nU/us/bO7T90N3Dsv24ve2+dN+7b9199xVNfN/axqYQ&#10;nqtL4yuna3XVXGj61iKl84qoJQ/8rzcNgMY+InoU4je2geyL9qVm4ENunA5NXJem9pDQHrQOs9oc&#10;Z8XXDtHdIYXTQXI6GoYxRiQ9xDXGuhdc18gbGbbOELGsXK6VAkFoE4csZHVhnWdF0kOAT6r0XEgZ&#10;dCEVaqExw8EwBFgtBfOX3s2a5SKXBq2IV1b4hRLh5qGb0TeKBbCKEzbb244ICTZyoTfOCOiW5Nhn&#10;qznDSHJ4TN7a0ZPKZ4TKgfDe2onr3aQ/mY1n46SXDEazXtIvit7zeZ70RvP4dFg8K/K8iN978nGS&#10;VoIxrjz/g9Dj5O+EtH9yO4kepX5sVPQYPXQUyB7+A+kwej/tnW4Wmm0uja/OqwC0HZz379A/nof7&#10;4PXrazH9CQAA//8DAFBLAwQUAAYACAAAACEAmwz6Zt4AAAAIAQAADwAAAGRycy9kb3ducmV2Lnht&#10;bEyPQUvDQBCF74L/YRnBm92YSKgxm6IWMZcKtiIet9kxG8zOhuy2Tf31HfGgt3m8x5vvlYvJ9WKP&#10;Y+g8KbieJSCQGm86ahW8bZ6u5iBC1GR07wkVHDHAojo/K3Vh/IFecb+OreASCoVWYGMcCilDY9Hp&#10;MPMDEnuffnQ6shxbaUZ94HLXyzRJcul0R/zB6gEfLTZf651TEJcfR5u/Nw+33cvmeZV333VdL5W6&#10;vJju70BEnOJfGH7wGR0qZtr6HZkgegU38zTlqIIsA8H+r97ykWYgq1L+H1CdAAAA//8DAFBLAQIt&#10;ABQABgAIAAAAIQC2gziS/gAAAOEBAAATAAAAAAAAAAAAAAAAAAAAAABbQ29udGVudF9UeXBlc10u&#10;eG1sUEsBAi0AFAAGAAgAAAAhADj9If/WAAAAlAEAAAsAAAAAAAAAAAAAAAAALwEAAF9yZWxzLy5y&#10;ZWxzUEsBAi0AFAAGAAgAAAAhAKIn0phgAgAAdQQAAA4AAAAAAAAAAAAAAAAALgIAAGRycy9lMm9E&#10;b2MueG1sUEsBAi0AFAAGAAgAAAAhAJsM+mbeAAAACAEAAA8AAAAAAAAAAAAAAAAAugQAAGRycy9k&#10;b3ducmV2LnhtbFBLBQYAAAAABAAEAPMAAADFBQAAAAA=&#10;">
                <v:stroke endarrow="block"/>
              </v:shape>
            </w:pict>
          </mc:Fallback>
        </mc:AlternateContent>
      </w:r>
    </w:p>
    <w:tbl>
      <w:tblPr>
        <w:tblStyle w:val="a9"/>
        <w:tblpPr w:leftFromText="180" w:rightFromText="180" w:vertAnchor="text" w:horzAnchor="margin" w:tblpXSpec="center" w:tblpY="262"/>
        <w:tblW w:w="0" w:type="auto"/>
        <w:tblLook w:val="04A0" w:firstRow="1" w:lastRow="0" w:firstColumn="1" w:lastColumn="0" w:noHBand="0" w:noVBand="1"/>
      </w:tblPr>
      <w:tblGrid>
        <w:gridCol w:w="8221"/>
      </w:tblGrid>
      <w:tr w:rsidR="00D1742C" w:rsidTr="00937478">
        <w:trPr>
          <w:trHeight w:val="85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42C" w:rsidRPr="00046BF6" w:rsidRDefault="00D1742C" w:rsidP="00937478">
            <w:pPr>
              <w:jc w:val="center"/>
              <w:rPr>
                <w:sz w:val="22"/>
                <w:szCs w:val="22"/>
              </w:rPr>
            </w:pPr>
            <w:r w:rsidRPr="00046BF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E5AE76" wp14:editId="6762BEEE">
                      <wp:simplePos x="0" y="0"/>
                      <wp:positionH relativeFrom="column">
                        <wp:posOffset>2543810</wp:posOffset>
                      </wp:positionH>
                      <wp:positionV relativeFrom="paragraph">
                        <wp:posOffset>528320</wp:posOffset>
                      </wp:positionV>
                      <wp:extent cx="1905" cy="378460"/>
                      <wp:effectExtent l="57150" t="12065" r="55245" b="19050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" cy="3784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CB0EB8" id="Прямая со стрелкой 8" o:spid="_x0000_s1026" type="#_x0000_t32" style="position:absolute;margin-left:200.3pt;margin-top:41.6pt;width:.15pt;height:2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LLyZQIAAHgEAAAOAAAAZHJzL2Uyb0RvYy54bWysVEtu2zAQ3RfoHQjuHUmO7NhC5KCQ7G7S&#10;1kDSA9AiZRGlSIFkLBtFgTQXyBF6hW666Ac5g3yjDulPk3ZTFNWCGmo4b97MPOr8Yl0LtGLacCVT&#10;HJ2EGDFZKMrlMsVvr2e9EUbGEkmJUJKleMMMvpg8f3beNgnrq0oJyjQCEGmStklxZW2TBIEpKlYT&#10;c6IaJsFZKl0TC1u9DKgmLaDXIuiH4TBolaaNVgUzBr7mOyeeePyyZIV9U5aGWSRSDNysX7VfF24N&#10;JuckWWrSVLzY0yD/wKImXELSI1ROLEE3mv8BVfNCK6NKe1KoOlBlyQvma4BqovC3aq4q0jBfCzTH&#10;NMc2mf8HW7xezTXiNMUwKElqGFH3aXu7ve9+dJ+392j7sXuAZXu3ve2+dN+7b91D9xWNXN/axiQQ&#10;nsm5dpUXa3nVXKrinUFSZRWRS+b5X28aAI1cRPAkxG1MA9kX7StF4Qy5sco3cV3q2kFCe9Daz2pz&#10;nBVbW1TAx2gcDjAqwHF6NoqHfpIBSQ6hjTb2JVM1ckaKjdWELyubKSlBE0pHPhFZXRrriJHkEODy&#10;SjXjQnhpCInaFI8H/YEPMEpw6pzumNHLRSY0WhEnLv/4KsHz+JhWN5J6sIoROt3blnABNrK+PVZz&#10;aJhg2GWrGcVIMLhPztrRE9JlhOKB8N7a6ev9OBxPR9NR3Iv7w2kvDvO892KWxb3hLDob5Kd5luXR&#10;B0c+ipOKU8qk43/QehT/nZb2t26n0qPaj40KnqL7jgLZw9uT9tN3A99JZ6HoZq5ddU4IIG9/eH8V&#10;3f15vPenfv0wJj8BAAD//wMAUEsDBBQABgAIAAAAIQDXzg0o3wAAAAoBAAAPAAAAZHJzL2Rvd25y&#10;ZXYueG1sTI/BTsMwDIbvSLxDZCRuLKVMVVeaTsCE6AUktmnimDWmjWicqsm2jqfHnOBo+9Pv7y+X&#10;k+vFEcdgPSm4nSUgkBpvLLUKtpvnmxxEiJqM7j2hgjMGWFaXF6UujD/ROx7XsRUcQqHQCroYh0LK&#10;0HTodJj5AYlvn350OvI4ttKM+sThrpdpkmTSaUv8odMDPnXYfK0PTkFcfZy7bNc8Luzb5uU1s991&#10;Xa+Uur6aHu5BRJziHwy/+qwOFTvt/YFMEL2COaczqiC/S0EwwIsFiD2T8zQHWZXyf4XqBwAA//8D&#10;AFBLAQItABQABgAIAAAAIQC2gziS/gAAAOEBAAATAAAAAAAAAAAAAAAAAAAAAABbQ29udGVudF9U&#10;eXBlc10ueG1sUEsBAi0AFAAGAAgAAAAhADj9If/WAAAAlAEAAAsAAAAAAAAAAAAAAAAALwEAAF9y&#10;ZWxzLy5yZWxzUEsBAi0AFAAGAAgAAAAhAGFQsvJlAgAAeAQAAA4AAAAAAAAAAAAAAAAALgIAAGRy&#10;cy9lMm9Eb2MueG1sUEsBAi0AFAAGAAgAAAAhANfODSjfAAAACgEAAA8AAAAAAAAAAAAAAAAAvwQA&#10;AGRycy9kb3ducmV2LnhtbFBLBQYAAAAABAAEAPMAAADLBQAAAAA=&#10;">
                      <v:stroke endarrow="block"/>
                    </v:shape>
                  </w:pict>
                </mc:Fallback>
              </mc:AlternateContent>
            </w:r>
            <w:r w:rsidRPr="00046BF6">
              <w:t xml:space="preserve">Передача документов заявителя сотрудниками </w:t>
            </w:r>
            <w:r>
              <w:t>М</w:t>
            </w:r>
            <w:r w:rsidRPr="00046BF6">
              <w:t>ногофункционального центра в архивный отдел, предоставляющий муниципальную услугу, прием и регистрация документов заявителя в архивном отделе, предоставляющем муниципальную услугу</w:t>
            </w:r>
          </w:p>
        </w:tc>
      </w:tr>
    </w:tbl>
    <w:p w:rsidR="00D1742C" w:rsidRDefault="00D1742C" w:rsidP="00D1742C">
      <w:pPr>
        <w:rPr>
          <w:sz w:val="28"/>
          <w:szCs w:val="28"/>
        </w:rPr>
      </w:pPr>
    </w:p>
    <w:p w:rsidR="00D1742C" w:rsidRDefault="00D1742C" w:rsidP="00D1742C">
      <w:pPr>
        <w:rPr>
          <w:sz w:val="28"/>
          <w:szCs w:val="28"/>
        </w:rPr>
      </w:pPr>
    </w:p>
    <w:p w:rsidR="00D1742C" w:rsidRDefault="00D1742C" w:rsidP="00D1742C">
      <w:pPr>
        <w:pStyle w:val="Default"/>
        <w:jc w:val="center"/>
      </w:pPr>
    </w:p>
    <w:p w:rsidR="00D1742C" w:rsidRDefault="00D1742C" w:rsidP="00D1742C">
      <w:pPr>
        <w:pStyle w:val="Default"/>
        <w:jc w:val="center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741"/>
      </w:tblGrid>
      <w:tr w:rsidR="00D1742C" w:rsidTr="00937478">
        <w:tc>
          <w:tcPr>
            <w:tcW w:w="9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42C" w:rsidRDefault="00D1742C" w:rsidP="00937478">
            <w:pPr>
              <w:pStyle w:val="Defaul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Анализ тематики запроса</w:t>
            </w:r>
          </w:p>
        </w:tc>
      </w:tr>
    </w:tbl>
    <w:p w:rsidR="00D1742C" w:rsidRDefault="00D1742C" w:rsidP="00D1742C">
      <w:pPr>
        <w:pStyle w:val="Defaul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439709" wp14:editId="060627AA">
                <wp:simplePos x="0" y="0"/>
                <wp:positionH relativeFrom="column">
                  <wp:posOffset>633730</wp:posOffset>
                </wp:positionH>
                <wp:positionV relativeFrom="paragraph">
                  <wp:posOffset>48895</wp:posOffset>
                </wp:positionV>
                <wp:extent cx="219075" cy="285750"/>
                <wp:effectExtent l="57785" t="13335" r="8890" b="4381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907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09D00" id="Прямая со стрелкой 7" o:spid="_x0000_s1026" type="#_x0000_t32" style="position:absolute;margin-left:49.9pt;margin-top:3.85pt;width:17.25pt;height:22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8lTbQIAAIQEAAAOAAAAZHJzL2Uyb0RvYy54bWysVEtu2zAQ3RfoHQjuHUmuHdtC5KCQ7HaR&#10;tgGSHoAWKYsoRRIkY9koCqS9QI7QK3TTRT/IGeQbdUg7TtJuiqJaUEMN582bmUednK4bgVbMWK5k&#10;hpOjGCMmS0W5XGb47eW8N8bIOiIpEUqyDG+YxafTp09OWp2yvqqVoMwgAJE2bXWGa+d0GkW2rFlD&#10;7JHSTIKzUqYhDrZmGVFDWkBvRNSP4+OoVYZqo0pmLXwtdk48DfhVxUr3pqosc0hkGLi5sJqwLvwa&#10;TU9IujRE17zc0yD/wKIhXELSA1RBHEFXhv8B1fDSKKsqd1SqJlJVxUsWaoBqkvi3ai5qolmoBZpj&#10;9aFN9v/Blq9X5wZxmuERRpI0MKLu8/Z6e9P97L5sb9D2Y3cLy/bT9rr72v3ovne33Tc08n1rtU0h&#10;PJfnxlderuWFPlPlO4ukymsilyzwv9xoAE18RPQoxG+shuyL9pWicIZcORWauK5MgyrB9Usf6MGh&#10;UWgdprY5TI2tHSrhYz+ZxKMhRiW4+uPhaBimGpHUw/hgbax7wVSDvJFh6wzhy9rlSkrQhzK7FGR1&#10;Zp0neR/gg6WacyGCTIREbYYnw/4wcLJKcOqd/pg1y0UuDFoRL7TwhIrB8/CYUVeSBrCaETrb245w&#10;ATZyoVXOcGieYNhnaxjFSDC4W97a0RPSZ4TygfDe2mnt/SSezMaz8aA36B/PeoO4KHrP5/mgdzxP&#10;RsPiWZHnRfLBk08Gac0pZdLzv9N9Mvg7Xe1v4E6xB+UfGhU9Rg8dBbJ370A6KMEPfyejhaKbc+Or&#10;86IAqYfD+2vp79LDfTh1//OY/gIAAP//AwBQSwMEFAAGAAgAAAAhAK3bHt/eAAAABwEAAA8AAABk&#10;cnMvZG93bnJldi54bWxMzkFPwkAQBeC7if9hMyZeiGwtYKF2SoyKngyx4n3pjm1Dd7bpLtD+e5eT&#10;Hidv8t6XrQfTihP1rrGMcD+NQBCXVjdcIey+NndLEM4r1qq1TAgjOVjn11eZSrU98yedCl+JUMIu&#10;VQi1910qpStrMspNbUccsh/bG+XD2VdS9+ocyk0r4yh6kEY1HBZq1dFzTeWhOBqEl2K72HxPdkM8&#10;lu8fxdvysOXxFfH2Znh6BOFp8H/PcOEHOuTBtLdH1k60CKtVkHuEJAFxiWfzGYg9wiJOQOaZ/O/P&#10;fwEAAP//AwBQSwECLQAUAAYACAAAACEAtoM4kv4AAADhAQAAEwAAAAAAAAAAAAAAAAAAAAAAW0Nv&#10;bnRlbnRfVHlwZXNdLnhtbFBLAQItABQABgAIAAAAIQA4/SH/1gAAAJQBAAALAAAAAAAAAAAAAAAA&#10;AC8BAABfcmVscy8ucmVsc1BLAQItABQABgAIAAAAIQAZL8lTbQIAAIQEAAAOAAAAAAAAAAAAAAAA&#10;AC4CAABkcnMvZTJvRG9jLnhtbFBLAQItABQABgAIAAAAIQCt2x7f3gAAAAcBAAAPAAAAAAAAAAAA&#10;AAAAAMcEAABkcnMvZG93bnJldi54bWxQSwUGAAAAAAQABADzAAAA0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2C4DBF" wp14:editId="7FAF5992">
                <wp:simplePos x="0" y="0"/>
                <wp:positionH relativeFrom="column">
                  <wp:posOffset>3063240</wp:posOffset>
                </wp:positionH>
                <wp:positionV relativeFrom="paragraph">
                  <wp:posOffset>48895</wp:posOffset>
                </wp:positionV>
                <wp:extent cx="0" cy="285750"/>
                <wp:effectExtent l="58420" t="13335" r="55880" b="1524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3A825" id="Прямая со стрелкой 6" o:spid="_x0000_s1026" type="#_x0000_t32" style="position:absolute;margin-left:241.2pt;margin-top:3.85pt;width:0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I9mYQIAAHUEAAAOAAAAZHJzL2Uyb0RvYy54bWysVM2O0zAQviPxDpbvbZrSdrvRpiuUtFwW&#10;qLTLA7i201g4dmS7TSuEtPAC+wi8AhcO/GifIX0jxu4Pu3BBiB7csT3zzTczn3NxuakkWnNjhVYp&#10;jrs9jLiimgm1TPGbm1lnjJF1RDEiteIp3nKLLydPn1w0dcL7utSScYMARNmkqVNcOlcnUWRpySti&#10;u7rmCi4LbSriYGuWETOkAfRKRv1ebxQ12rDaaMqthdN8f4knAb8oOHWvi8Jyh2SKgZsLqwnrwq/R&#10;5IIkS0PqUtADDfIPLCoiFCQ9QeXEEbQy4g+oSlCjrS5cl+oq0kUhKA81QDVx77dqrktS81ALNMfW&#10;pzbZ/wdLX63nBgmW4hFGilQwovbT7nZ31/5oP+/u0O5Dew/L7uPutv3Sfm+/tfftVzTyfWtqm0B4&#10;pubGV0436rq+0vStRUpnJVFLHvjfbGsAjX1E9CjEb2wN2RfNS83Ah6ycDk3cFKbykNAetAmz2p5m&#10;xTcO0f0hhdP+eHg2DGOMSHKMq411L7iukDdSbJ0hYlm6TCsFgtAmDlnI+so6z4okxwCfVOmZkDLo&#10;QirUpPh82B+GAKulYP7Su1mzXGTSoDXxygq/UCLcPHQzeqVYACs5YdOD7YiQYCMXeuOMgG5Jjn22&#10;ijOMJIfH5K09Pal8RqgcCB+svbjenffOp+PpeNAZ9EfTzqCX553ns2zQGc3is2H+LM+yPH7vyceD&#10;pBSMceX5H4UeD/5OSIcnt5foSeqnRkWP0UNHgezxP5AOo/fT3utmodl2bnx1XgWg7eB8eIf+8Tzc&#10;B69fX4vJTwAAAP//AwBQSwMEFAAGAAgAAAAhAFPhC7PeAAAACAEAAA8AAABkcnMvZG93bnJldi54&#10;bWxMj0FLw0AUhO+C/2F5gje7MdSkxrwUtYi5KNiKeNxmn8li9m3IbtvUX++KBz0OM8x8Uy4n24s9&#10;jd44RricJSCIG6cNtwivm4eLBQgfFGvVOyaEI3lYVqcnpSq0O/AL7dehFbGEfaEQuhCGQkrfdGSV&#10;n7mBOHofbrQqRDm2Uo/qEMttL9MkyaRVhuNCpwa676j5XO8sQli9H7vsrbm7Ns+bx6fMfNV1vUI8&#10;P5tub0AEmsJfGH7wIzpUkWnrdqy96BHmi3Qeowh5DiL6v3qLcJXmIKtS/j9QfQMAAP//AwBQSwEC&#10;LQAUAAYACAAAACEAtoM4kv4AAADhAQAAEwAAAAAAAAAAAAAAAAAAAAAAW0NvbnRlbnRfVHlwZXNd&#10;LnhtbFBLAQItABQABgAIAAAAIQA4/SH/1gAAAJQBAAALAAAAAAAAAAAAAAAAAC8BAABfcmVscy8u&#10;cmVsc1BLAQItABQABgAIAAAAIQAO3I9mYQIAAHUEAAAOAAAAAAAAAAAAAAAAAC4CAABkcnMvZTJv&#10;RG9jLnhtbFBLAQItABQABgAIAAAAIQBT4Quz3gAAAAgBAAAPAAAAAAAAAAAAAAAAALs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0C374B" wp14:editId="40B1F876">
                <wp:simplePos x="0" y="0"/>
                <wp:positionH relativeFrom="column">
                  <wp:posOffset>5176520</wp:posOffset>
                </wp:positionH>
                <wp:positionV relativeFrom="paragraph">
                  <wp:posOffset>48895</wp:posOffset>
                </wp:positionV>
                <wp:extent cx="200025" cy="285750"/>
                <wp:effectExtent l="9525" t="13335" r="57150" b="4381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01791" id="Прямая со стрелкой 5" o:spid="_x0000_s1026" type="#_x0000_t32" style="position:absolute;margin-left:407.6pt;margin-top:3.85pt;width:15.7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zUKYwIAAHoEAAAOAAAAZHJzL2Uyb0RvYy54bWysVEtu2zAQ3RfoHQjuHUmunTiC5aCQ7G7S&#10;NkDSA9AiZRGlSIKkLRtFgbQXyBF6hW666Ac5g3yjDulPm3RTFNWCGmo4b97MPGp8sW4EWjFjuZIZ&#10;Tk5ijJgsFeVykeE3N7PeCCPriKREKMkyvGEWX0yePhm3OmV9VStBmUEAIm3a6gzXzuk0imxZs4bY&#10;E6WZBGelTEMcbM0iooa0gN6IqB/Hp1GrDNVGlcxa+FrsnHgS8KuKle51VVnmkMgwcHNhNWGd+zWa&#10;jEm6METXvNzTIP/AoiFcQtIjVEEcQUvD/4BqeGmUVZU7KVUTqariJQs1QDVJ/Kia65poFmqB5lh9&#10;bJP9f7Dlq9WVQZxmeIiRJA2MqPu0vd3edT+6z9s7tP3Q3cOy/bi97b5037tv3X33FQ1931ptUwjP&#10;5ZXxlZdrea0vVfnWIqnymsgFC/xvNhpAEx8RPQjxG6sh+7x9qSicIUunQhPXlWk8JLQHrcOsNsdZ&#10;sbVDJXyE4cd94FyCqz8ang3DLCOSHoK1se4FUw3yRoatM4QvapcrKUEVyiQhFVldWuepkfQQ4DNL&#10;NeNCBHEIidoMnw8hmfdYJTj1zrAxi3kuDFoRL6/whDofHTNqKWkAqxmh073tCBdgIxca5AyHlgmG&#10;fbaGUYwEgxvlrR09IX1GKB8I762dwt6dx+fT0XQ06A36p9PeIC6K3vNZPuidzpKzYfGsyPMiee/J&#10;J4O05pQy6fkf1J4M/k5N+3u30+lR78dGRQ/RQ0eB7OEdSIf5+5HvxDNXdHNlfHVeCiDwcHh/Gf0N&#10;+n0fTv36ZUx+AgAA//8DAFBLAwQUAAYACAAAACEAP1VHeuEAAAAIAQAADwAAAGRycy9kb3ducmV2&#10;LnhtbEyPzU7DMBCE70i8g7VI3KjTiCYhZFMBFSIXkPojxNGNTWwR21HstilPz3KC26xmNPNttZxs&#10;z45qDMY7hPksAaZc66VxHcJu+3xTAAtROCl67xTCWQVY1pcXlSilP7m1Om5ix6jEhVIg6BiHkvPQ&#10;amVFmPlBOfI+/WhFpHPsuBzFicptz9MkybgVxtGCFoN60qr92hwsQlx9nHX23j7embfty2tmvpum&#10;WSFeX00P98CimuJfGH7xCR1qYtr7g5OB9QjFfJFSFCHPgZFf3GYk9giLNAdeV/z/A/UPAAAA//8D&#10;AFBLAQItABQABgAIAAAAIQC2gziS/gAAAOEBAAATAAAAAAAAAAAAAAAAAAAAAABbQ29udGVudF9U&#10;eXBlc10ueG1sUEsBAi0AFAAGAAgAAAAhADj9If/WAAAAlAEAAAsAAAAAAAAAAAAAAAAALwEAAF9y&#10;ZWxzLy5yZWxzUEsBAi0AFAAGAAgAAAAhAGvXNQpjAgAAegQAAA4AAAAAAAAAAAAAAAAALgIAAGRy&#10;cy9lMm9Eb2MueG1sUEsBAi0AFAAGAAgAAAAhAD9VR3rhAAAACAEAAA8AAAAAAAAAAAAAAAAAvQQA&#10;AGRycy9kb3ducmV2LnhtbFBLBQYAAAAABAAEAPMAAADLBQAAAAA=&#10;">
                <v:stroke endarrow="block"/>
              </v:shape>
            </w:pict>
          </mc:Fallback>
        </mc:AlternateContent>
      </w:r>
      <w:r>
        <w:t xml:space="preserve">                                                          </w:t>
      </w:r>
    </w:p>
    <w:tbl>
      <w:tblPr>
        <w:tblStyle w:val="a9"/>
        <w:tblpPr w:leftFromText="180" w:rightFromText="180" w:vertAnchor="text" w:horzAnchor="margin" w:tblpXSpec="right" w:tblpY="270"/>
        <w:tblW w:w="0" w:type="auto"/>
        <w:tblLook w:val="04A0" w:firstRow="1" w:lastRow="0" w:firstColumn="1" w:lastColumn="0" w:noHBand="0" w:noVBand="1"/>
      </w:tblPr>
      <w:tblGrid>
        <w:gridCol w:w="2513"/>
      </w:tblGrid>
      <w:tr w:rsidR="00D1742C" w:rsidTr="00937478">
        <w:trPr>
          <w:trHeight w:val="269"/>
        </w:trPr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42C" w:rsidRDefault="00D1742C" w:rsidP="00937478">
            <w:pPr>
              <w:pStyle w:val="Default"/>
              <w:jc w:val="center"/>
              <w:rPr>
                <w:sz w:val="22"/>
                <w:szCs w:val="22"/>
                <w:lang w:eastAsia="en-US"/>
              </w:rPr>
            </w:pPr>
          </w:p>
          <w:p w:rsidR="00D1742C" w:rsidRDefault="00D1742C" w:rsidP="00937478">
            <w:pPr>
              <w:pStyle w:val="Default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Направление  запроса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на исполнение в другие органы и организации при наличии у них  архивных документов необходимых для исполнения запросов, по принадлежности, подготовка уведомления заявителю о направлении запроса и направление указанного уведомления в Многофункциональный центр</w:t>
            </w:r>
          </w:p>
        </w:tc>
      </w:tr>
    </w:tbl>
    <w:p w:rsidR="00D1742C" w:rsidRDefault="00D1742C" w:rsidP="00D1742C">
      <w:pPr>
        <w:pStyle w:val="Default"/>
        <w:jc w:val="center"/>
      </w:pPr>
    </w:p>
    <w:tbl>
      <w:tblPr>
        <w:tblStyle w:val="a9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</w:tblGrid>
      <w:tr w:rsidR="00D1742C" w:rsidTr="0093747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42C" w:rsidRDefault="00D1742C" w:rsidP="00937478">
            <w:pPr>
              <w:pStyle w:val="Defaul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Подготовка ответа заявителю и направление его в Многофункциональный центр</w:t>
            </w:r>
          </w:p>
        </w:tc>
      </w:tr>
    </w:tbl>
    <w:tbl>
      <w:tblPr>
        <w:tblStyle w:val="a9"/>
        <w:tblpPr w:leftFromText="180" w:rightFromText="180" w:vertAnchor="text" w:horzAnchor="margin" w:tblpXSpec="center" w:tblpY="-38"/>
        <w:tblW w:w="0" w:type="auto"/>
        <w:tblLook w:val="04A0" w:firstRow="1" w:lastRow="0" w:firstColumn="1" w:lastColumn="0" w:noHBand="0" w:noVBand="1"/>
      </w:tblPr>
      <w:tblGrid>
        <w:gridCol w:w="3402"/>
      </w:tblGrid>
      <w:tr w:rsidR="00D1742C" w:rsidTr="0093747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42C" w:rsidRDefault="00D1742C" w:rsidP="00937478">
            <w:pPr>
              <w:pStyle w:val="Default"/>
              <w:jc w:val="center"/>
              <w:rPr>
                <w:sz w:val="22"/>
                <w:szCs w:val="22"/>
                <w:lang w:eastAsia="en-US"/>
              </w:rPr>
            </w:pPr>
          </w:p>
          <w:p w:rsidR="00D1742C" w:rsidRDefault="00D1742C" w:rsidP="00937478">
            <w:pPr>
              <w:pStyle w:val="Defaul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 наличии основании для отказа в предоставлении муниципальной услуги, предусмотренных пунктом 15 настоящего Административного регламента, подготовка и направление заявителю уведомления об отказе в предоставлении муниципальной услуги</w:t>
            </w:r>
          </w:p>
          <w:p w:rsidR="00D1742C" w:rsidRDefault="00D1742C" w:rsidP="00937478">
            <w:pPr>
              <w:pStyle w:val="Default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D1742C" w:rsidRDefault="00D1742C" w:rsidP="00D1742C">
      <w:pPr>
        <w:pStyle w:val="Defaul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9593E6" wp14:editId="3357878B">
                <wp:simplePos x="0" y="0"/>
                <wp:positionH relativeFrom="column">
                  <wp:posOffset>633095</wp:posOffset>
                </wp:positionH>
                <wp:positionV relativeFrom="paragraph">
                  <wp:posOffset>831850</wp:posOffset>
                </wp:positionV>
                <wp:extent cx="635" cy="266700"/>
                <wp:effectExtent l="57150" t="13335" r="56515" b="1524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644D9" id="Прямая со стрелкой 4" o:spid="_x0000_s1026" type="#_x0000_t32" style="position:absolute;margin-left:49.85pt;margin-top:65.5pt;width:.05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cuxZAIAAHcEAAAOAAAAZHJzL2Uyb0RvYy54bWysVEtu2zAQ3RfoHQjuHUmO7CRC5KKQ7G7S&#10;NkDSA9AiZRGlSIJkLBtFgbQXyBF6hW666Ac5g3yjDulPk3ZTFPWCHpIzb97MPOr82aoVaMmM5Urm&#10;ODmKMWKyUpTLRY7fXM8GpxhZRyQlQkmW4zWz+Nnk6ZPzTmdsqBolKDMIQKTNOp3jxjmdRZGtGtYS&#10;e6Q0k3BZK9MSB1uziKghHaC3IhrG8TjqlKHaqIpZC6fl9hJPAn5ds8q9rmvLHBI5Bm4urCasc79G&#10;k3OSLQzRDa92NMg/sGgJl5D0AFUSR9CN4X9AtbwyyqraHVWqjVRd84qFGqCaJP6tmquGaBZqgeZY&#10;fWiT/X+w1avlpUGc5jjFSJIWRtR/2txu7vof/efNHdp86O9h2Xzc3PZf+u/9t/6+/4pS37dO2wzC&#10;C3lpfOXVSl7pC1W9tUiqoiFywQL/67UG0MRHRI9C/MZqyD7vXioKPuTGqdDEVW1aDwntQaswq/Vh&#10;VmzlUAWH4+MRRhWcD8fjkzgMMiLZPlIb614w1SJv5Ng6Q/iicYWSEiShTBLykOWFdZ4XyfYBPq1U&#10;My5EUIaQqMvx2Wg4CgFWCU79pXezZjEvhEFL4rUVfqFIuHnoZtSNpAGsYYROd7YjXICNXOiOMxz6&#10;JRj22VpGMRIMnpO3tvSE9BmhdiC8s7byencWn01Pp6fpIB2Op4M0LsvB81mRDsaz5GRUHpdFUSbv&#10;PfkkzRpOKZOe/17qSfp3Uto9uq1ID2I/NCp6jB46CmT3/4F0GL6f91Y5c0XXl8ZX53UA6g7Ou5fo&#10;n8/DffD69b2Y/AQAAP//AwBQSwMEFAAGAAgAAAAhAERJ+ITfAAAACQEAAA8AAABkcnMvZG93bnJl&#10;di54bWxMj8tOwzAQRfdI/IM1SOyoUyqlOMSpgAqRDUi0CLF04yGxiMdR7LYpX8+wguXcObqPcjX5&#10;XhxwjC6QhvksA4HUBOuo1fC2fby6ARGTIWv6QKjhhBFW1flZaQobjvSKh01qBZtQLIyGLqWhkDI2&#10;HXoTZ2FA4t9nGL1JfI6ttKM5srnv5XWW5dIbR5zQmQEfOmy+NnuvIa0/Tl3+3twr97J9es7dd13X&#10;a60vL6a7WxAJp/QHw299rg4Vd9qFPdkoeg1KLZlkfTHnTQwoxVN2LCwXGciqlP8XVD8AAAD//wMA&#10;UEsBAi0AFAAGAAgAAAAhALaDOJL+AAAA4QEAABMAAAAAAAAAAAAAAAAAAAAAAFtDb250ZW50X1R5&#10;cGVzXS54bWxQSwECLQAUAAYACAAAACEAOP0h/9YAAACUAQAACwAAAAAAAAAAAAAAAAAvAQAAX3Jl&#10;bHMvLnJlbHNQSwECLQAUAAYACAAAACEAgmnLsWQCAAB3BAAADgAAAAAAAAAAAAAAAAAuAgAAZHJz&#10;L2Uyb0RvYy54bWxQSwECLQAUAAYACAAAACEAREn4hN8AAAAJAQAADwAAAAAAAAAAAAAAAAC+BAAA&#10;ZHJzL2Rvd25yZXYueG1sUEsFBgAAAAAEAAQA8wAAAMoFAAAAAA==&#10;">
                <v:stroke endarrow="block"/>
              </v:shape>
            </w:pict>
          </mc:Fallback>
        </mc:AlternateContent>
      </w:r>
      <w:r>
        <w:t xml:space="preserve">                 </w:t>
      </w:r>
    </w:p>
    <w:tbl>
      <w:tblPr>
        <w:tblStyle w:val="a9"/>
        <w:tblpPr w:leftFromText="180" w:rightFromText="180" w:vertAnchor="text" w:tblpY="170"/>
        <w:tblW w:w="0" w:type="auto"/>
        <w:tblLook w:val="04A0" w:firstRow="1" w:lastRow="0" w:firstColumn="1" w:lastColumn="0" w:noHBand="0" w:noVBand="1"/>
      </w:tblPr>
      <w:tblGrid>
        <w:gridCol w:w="2493"/>
      </w:tblGrid>
      <w:tr w:rsidR="00D1742C" w:rsidTr="00937478"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42C" w:rsidRDefault="00D1742C" w:rsidP="00937478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Выдача документов</w:t>
            </w:r>
          </w:p>
          <w:p w:rsidR="00D1742C" w:rsidRDefault="00D1742C" w:rsidP="00937478">
            <w:pPr>
              <w:pStyle w:val="Defaul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Многофункциональным центром заявителю</w:t>
            </w:r>
          </w:p>
        </w:tc>
      </w:tr>
    </w:tbl>
    <w:p w:rsidR="00D1742C" w:rsidRDefault="00D1742C" w:rsidP="00D1742C">
      <w:pPr>
        <w:pStyle w:val="Default"/>
        <w:jc w:val="right"/>
      </w:pPr>
      <w:r>
        <w:t xml:space="preserve">             </w:t>
      </w:r>
    </w:p>
    <w:p w:rsidR="00D1742C" w:rsidRDefault="00D1742C" w:rsidP="00D1742C">
      <w:pPr>
        <w:pStyle w:val="Default"/>
        <w:jc w:val="center"/>
      </w:pPr>
    </w:p>
    <w:p w:rsidR="00D1742C" w:rsidRDefault="00D1742C" w:rsidP="00D1742C">
      <w:pPr>
        <w:pStyle w:val="Default"/>
        <w:jc w:val="center"/>
      </w:pPr>
    </w:p>
    <w:p w:rsidR="00D1742C" w:rsidRDefault="00D1742C" w:rsidP="00D1742C">
      <w:pPr>
        <w:pStyle w:val="Default"/>
        <w:jc w:val="center"/>
      </w:pPr>
      <w:r>
        <w:t xml:space="preserve">              </w:t>
      </w:r>
    </w:p>
    <w:p w:rsidR="00D1742C" w:rsidRDefault="00D1742C" w:rsidP="00D1742C">
      <w:pPr>
        <w:pStyle w:val="Default"/>
        <w:jc w:val="center"/>
      </w:pPr>
    </w:p>
    <w:p w:rsidR="00D1742C" w:rsidRDefault="00D1742C" w:rsidP="00D1742C">
      <w:pPr>
        <w:pStyle w:val="Default"/>
        <w:jc w:val="center"/>
      </w:pPr>
    </w:p>
    <w:p w:rsidR="00D1742C" w:rsidRDefault="00D1742C" w:rsidP="00D1742C">
      <w:pPr>
        <w:pStyle w:val="Defaul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F7A0AF" wp14:editId="19DC3477">
                <wp:simplePos x="0" y="0"/>
                <wp:positionH relativeFrom="column">
                  <wp:posOffset>5344740</wp:posOffset>
                </wp:positionH>
                <wp:positionV relativeFrom="paragraph">
                  <wp:posOffset>110325</wp:posOffset>
                </wp:positionV>
                <wp:extent cx="0" cy="247650"/>
                <wp:effectExtent l="57150" t="9525" r="57150" b="190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D71C4" id="Прямая со стрелкой 3" o:spid="_x0000_s1026" type="#_x0000_t32" style="position:absolute;margin-left:420.85pt;margin-top:8.7pt;width:0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qoUYQIAAHUEAAAOAAAAZHJzL2Uyb0RvYy54bWysVEtu2zAQ3RfoHQjuHVmO7DhC5KCQ7G7S&#10;NkDSA9AkZRGlSIFkLBtFgTQXyBF6hW666Ac5g3yjDulPk3ZTFPWCHpIzb97MPOrsfFVLtOTGCq0y&#10;HB/1MeKKaibUIsNvr2e9MUbWEcWI1IpneM0tPp88f3bWNikf6EpLxg0CEGXTtslw5VyTRpGlFa+J&#10;PdINV3BZalMTB1uziJghLaDXMhr0+6Oo1YY1RlNuLZwW20s8Cfhlyal7U5aWOyQzDNxcWE1Y536N&#10;JmckXRjSVILuaJB/YFEToSDpAaogjqAbI/6AqgU12urSHVFdR7osBeWhBqgm7v9WzVVFGh5qgebY&#10;5tAm+/9g6evlpUGCZfgYI0VqGFH3aXO7ue9+dJ8392jzsXuAZXO3ue2+dN+7b91D9xUd+761jU0h&#10;PFeXxldOV+qqudD0nUVK5xVRCx74X68bAI19RPQkxG9sA9nn7SvNwIfcOB2auCpN7SGhPWgVZrU+&#10;zIqvHKLbQwqng+RkNAxjjEi6j2uMdS+5rpE3MmydIWJRuVwrBYLQJg5ZyPLCOs+KpPsAn1TpmZAy&#10;6EIq1Gb4dDgYhgCrpWD+0rtZs5jn0qAl8coKv1Ai3Dx2M/pGsQBWccKmO9sRIcFGLvTGGQHdkhz7&#10;bDVnGEkOj8lbW3pS+YxQORDeWVtxvT/tn07H03HSSwajaS/pF0XvxSxPeqNZfDIsjos8L+IPnnyc&#10;pJVgjCvPfy/0OPk7Ie2e3FaiB6kfGhU9RQ8dBbL7/0A6jN5Pe6ubuWbrS+Or8yoAbQfn3Tv0j+fx&#10;Pnj9+lpMfgIAAP//AwBQSwMEFAAGAAgAAAAhAAxPoOffAAAACQEAAA8AAABkcnMvZG93bnJldi54&#10;bWxMj8FOwzAMhu9IvENkJG4sHSrdKE0nYEL0AtI2hDhmjWkjGqdqsq3j6THiwI72/+n352Ixuk7s&#10;cQjWk4LpJAGBVHtjqVHwtnm6moMIUZPRnSdUcMQAi/L8rNC58Qda4X4dG8ElFHKtoI2xz6UMdYtO&#10;h4nvkTj79IPTkcehkWbQBy53nbxOkkw6bYkvtLrHxxbrr/XOKYjLj2ObvdcPt/Z18/yS2e+qqpZK&#10;XV6M93cgIo7xH4ZffVaHkp22fkcmiE7BPJ3OGOVgloJg4G+xVXCTpSDLQp5+UP4AAAD//wMAUEsB&#10;Ai0AFAAGAAgAAAAhALaDOJL+AAAA4QEAABMAAAAAAAAAAAAAAAAAAAAAAFtDb250ZW50X1R5cGVz&#10;XS54bWxQSwECLQAUAAYACAAAACEAOP0h/9YAAACUAQAACwAAAAAAAAAAAAAAAAAvAQAAX3JlbHMv&#10;LnJlbHNQSwECLQAUAAYACAAAACEADvKqFGECAAB1BAAADgAAAAAAAAAAAAAAAAAuAgAAZHJzL2Uy&#10;b0RvYy54bWxQSwECLQAUAAYACAAAACEADE+g59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D1742C" w:rsidRDefault="00D1742C" w:rsidP="00D1742C">
      <w:pPr>
        <w:pStyle w:val="Default"/>
        <w:jc w:val="center"/>
      </w:pPr>
      <w:r>
        <w:t xml:space="preserve">                             </w:t>
      </w:r>
    </w:p>
    <w:tbl>
      <w:tblPr>
        <w:tblStyle w:val="a9"/>
        <w:tblpPr w:leftFromText="180" w:rightFromText="180" w:vertAnchor="text" w:horzAnchor="margin" w:tblpXSpec="right" w:tblpY="24"/>
        <w:tblW w:w="0" w:type="auto"/>
        <w:tblLook w:val="04A0" w:firstRow="1" w:lastRow="0" w:firstColumn="1" w:lastColumn="0" w:noHBand="0" w:noVBand="1"/>
      </w:tblPr>
      <w:tblGrid>
        <w:gridCol w:w="2530"/>
      </w:tblGrid>
      <w:tr w:rsidR="00D1742C" w:rsidTr="00D1742C"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42C" w:rsidRDefault="00D1742C" w:rsidP="00D1742C">
            <w:pPr>
              <w:pStyle w:val="Default"/>
              <w:jc w:val="center"/>
              <w:rPr>
                <w:sz w:val="22"/>
                <w:szCs w:val="22"/>
                <w:lang w:eastAsia="en-US"/>
              </w:rPr>
            </w:pPr>
            <w:bookmarkStart w:id="0" w:name="_GoBack"/>
            <w:bookmarkEnd w:id="0"/>
            <w:r>
              <w:rPr>
                <w:sz w:val="22"/>
                <w:szCs w:val="22"/>
                <w:lang w:eastAsia="en-US"/>
              </w:rPr>
              <w:t>Выдача уведомления Многофункциональным центром заявителю</w:t>
            </w:r>
          </w:p>
        </w:tc>
      </w:tr>
    </w:tbl>
    <w:p w:rsidR="00D1742C" w:rsidRDefault="00D1742C" w:rsidP="00D1742C">
      <w:pPr>
        <w:pStyle w:val="Default"/>
        <w:jc w:val="center"/>
      </w:pPr>
      <w:r>
        <w:t xml:space="preserve">                                                                                                                                    </w:t>
      </w:r>
    </w:p>
    <w:p w:rsidR="00D1742C" w:rsidRDefault="00D1742C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D5795F" wp14:editId="2B9DF792">
                <wp:simplePos x="0" y="0"/>
                <wp:positionH relativeFrom="column">
                  <wp:posOffset>5376545</wp:posOffset>
                </wp:positionH>
                <wp:positionV relativeFrom="paragraph">
                  <wp:posOffset>160020</wp:posOffset>
                </wp:positionV>
                <wp:extent cx="0" cy="0"/>
                <wp:effectExtent l="9525" t="57150" r="19050" b="5715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7095D" id="Прямая со стрелкой 22" o:spid="_x0000_s1026" type="#_x0000_t32" style="position:absolute;margin-left:423.35pt;margin-top:12.6pt;width:0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aZTXAIAAHIEAAAOAAAAZHJzL2Uyb0RvYy54bWysVM1uEzEQviPxDpbv6WZDUtpVNxXaTbgU&#10;qNTyAI7tzVp4bct2sokQUukL9BF4BS4c+FGfYfNGjJ0fWrggRA7O2J755puZz3t2vmokWnLrhFY5&#10;To/6GHFFNRNqnuO319PeCUbOE8WI1IrneM0dPh8/fXLWmowPdK0l4xYBiHJZa3Jce2+yJHG05g1x&#10;R9pwBZeVtg3xsLXzhFnSAnojk0G/f5y02jJjNeXOwWm5vcTjiF9VnPo3VeW4RzLHwM3H1cZ1FtZk&#10;fEayuSWmFnRHg/wDi4YIBUkPUCXxBC2s+AOqEdRqpyt/RHWT6KoSlMcaoJq0/1s1VzUxPNYCzXHm&#10;0Cb3/2Dp6+WlRYLleDDASJEGZtR92txs7rof3efNHdp87O5h2dxubrov3ffuW3fffUXgDJ1rjcsA&#10;oFCXNtROV+rKXGj6ziGli5qoOY8VXK8NoKYhInkUEjbOQP5Z+0oz8CELr2MbV5VtAiQ0CK3itNaH&#10;afGVR3R7SPenCcn2IcY6/5LrBgUjx85bIua1L7RSoAZt05iALC+cD4RItg8I+ZSeCimjKKRCbY5P&#10;R4NRDHBaChYug5uz81khLVqSIKv4i9XBzUM3qxeKRbCaEzbZ2Z4ICTbysS3eCmiU5DhkazjDSHJ4&#10;ScHa0pMqZISigfDO2irr/Wn/dHIyORn2hoPjSW/YL8vei2kx7B1P0+ej8llZFGX6IZBPh1ktGOMq&#10;8N+rPB3+nYp2722rz4POD41KHqPHjgLZ/X8kHaceBr2VzEyz9aUN1QUBgLCj8+4RhpfzcB+9fn0q&#10;xj8BAAD//wMAUEsDBBQABgAIAAAAIQBcdoI63gAAAAkBAAAPAAAAZHJzL2Rvd25yZXYueG1sTI/L&#10;TsMwEEX3SP0Hayqxow4RhJLGqYAKkU2R+hDq0o2H2CIeR7Hbpnw9Rl3Acu4c3TlTzAfbsiP23jgS&#10;cDtJgCHVThlqBGw3rzdTYD5IUrJ1hALO6GFejq4KmSt3ohUe16FhsYR8LgXoELqcc19rtNJPXIcU&#10;d5+utzLEsW+46uUpltuWp0mScSsNxQtadviisf5aH6yAsNiddfZRPz+a983bMjPfVVUthLgeD08z&#10;YAGH8AfDr35UhzI67d2BlGetgOld9hBRAel9CiwCl2B/CXhZ8P8flD8AAAD//wMAUEsBAi0AFAAG&#10;AAgAAAAhALaDOJL+AAAA4QEAABMAAAAAAAAAAAAAAAAAAAAAAFtDb250ZW50X1R5cGVzXS54bWxQ&#10;SwECLQAUAAYACAAAACEAOP0h/9YAAACUAQAACwAAAAAAAAAAAAAAAAAvAQAAX3JlbHMvLnJlbHNQ&#10;SwECLQAUAAYACAAAACEAYoGmU1wCAAByBAAADgAAAAAAAAAAAAAAAAAuAgAAZHJzL2Uyb0RvYy54&#10;bWxQSwECLQAUAAYACAAAACEAXHaCOt4AAAAJAQAADwAAAAAAAAAAAAAAAAC2BAAAZHJzL2Rvd25y&#10;ZXYueG1sUEsFBgAAAAAEAAQA8wAAAMEFAAAAAA==&#10;">
                <v:stroke endarrow="block"/>
              </v:shape>
            </w:pict>
          </mc:Fallback>
        </mc:AlternateContent>
      </w:r>
      <w:r>
        <w:t xml:space="preserve">                                                             </w:t>
      </w:r>
    </w:p>
    <w:p w:rsidR="00D1742C" w:rsidRDefault="00D1742C"/>
    <w:sectPr w:rsidR="00D1742C" w:rsidSect="00D1742C"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Italic">
    <w:altName w:val="Mang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D45"/>
    <w:rsid w:val="00365039"/>
    <w:rsid w:val="00A37D45"/>
    <w:rsid w:val="00D1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D60CF8-81DF-4CB2-8FB3-CCA8279C9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742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17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D1742C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D1742C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Default">
    <w:name w:val="Default"/>
    <w:uiPriority w:val="99"/>
    <w:rsid w:val="00D174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D174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D1742C"/>
    <w:pPr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7">
    <w:name w:val="наименование МФЦ"/>
    <w:basedOn w:val="a"/>
    <w:uiPriority w:val="99"/>
    <w:rsid w:val="00D1742C"/>
    <w:pPr>
      <w:spacing w:after="0" w:line="240" w:lineRule="auto"/>
      <w:jc w:val="center"/>
    </w:pPr>
    <w:rPr>
      <w:rFonts w:ascii="Arial" w:eastAsia="Times New Roman" w:hAnsi="Arial" w:cs="Times New Roman"/>
      <w:color w:val="623B2A"/>
      <w:sz w:val="18"/>
      <w:szCs w:val="24"/>
      <w:lang w:val="en-US" w:eastAsia="ru-RU"/>
    </w:rPr>
  </w:style>
  <w:style w:type="paragraph" w:customStyle="1" w:styleId="a8">
    <w:name w:val="почта МФЦ"/>
    <w:basedOn w:val="a7"/>
    <w:uiPriority w:val="99"/>
    <w:rsid w:val="00D1742C"/>
    <w:rPr>
      <w:rFonts w:ascii="Arial Italic" w:hAnsi="Arial Italic"/>
    </w:rPr>
  </w:style>
  <w:style w:type="character" w:customStyle="1" w:styleId="apple-converted-space">
    <w:name w:val="apple-converted-space"/>
    <w:basedOn w:val="a0"/>
    <w:rsid w:val="00D1742C"/>
  </w:style>
  <w:style w:type="table" w:styleId="a9">
    <w:name w:val="Table Grid"/>
    <w:basedOn w:val="a1"/>
    <w:rsid w:val="00D174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edyglava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LAW;n=116783;fld=134;dst=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redyarhiv@mail.ru" TargetMode="External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7766</Words>
  <Characters>44270</Characters>
  <Application>Microsoft Office Word</Application>
  <DocSecurity>0</DocSecurity>
  <Lines>368</Lines>
  <Paragraphs>103</Paragraphs>
  <ScaleCrop>false</ScaleCrop>
  <Company>SPecialiST RePack</Company>
  <LinksUpToDate>false</LinksUpToDate>
  <CharactersWithSpaces>51933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2021-01-25T07:05:00Z</dcterms:created>
  <dcterms:modified xsi:type="dcterms:W3CDTF">2021-01-25T07:08:00Z</dcterms:modified>
</cp:coreProperties>
</file>